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D7" w:rsidRDefault="00E7292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9D7" w:rsidRDefault="00E7292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 </w:t>
      </w:r>
    </w:p>
    <w:p w:rsidR="001009D7" w:rsidRDefault="00E7292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Закон</w:t>
      </w:r>
    </w:p>
    <w:p w:rsidR="001009D7" w:rsidRDefault="00E7292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Камчатского края</w:t>
      </w:r>
    </w:p>
    <w:p w:rsidR="001009D7" w:rsidRDefault="00E7292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 </w:t>
      </w:r>
    </w:p>
    <w:p w:rsidR="001009D7" w:rsidRDefault="00E729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eastAsia="Times New Roman" w:hAnsi="Times New Roman" w:cs="Palatino Linotype"/>
          <w:b/>
          <w:sz w:val="28"/>
          <w:szCs w:val="28"/>
          <w:lang w:eastAsia="ru-RU"/>
        </w:rPr>
        <w:t xml:space="preserve">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Камчатского края </w:t>
      </w:r>
    </w:p>
    <w:p w:rsidR="001009D7" w:rsidRDefault="00E72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062338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"О предоставлении земельных участков в собственность гражданам Российской Федерации, имеющим трех и более детей, в Камчатском крае" </w:t>
      </w:r>
      <w:bookmarkEnd w:id="1"/>
    </w:p>
    <w:p w:rsidR="001009D7" w:rsidRDefault="00E7292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</w:p>
    <w:p w:rsidR="001009D7" w:rsidRDefault="00E7292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2"/>
          <w:lang w:eastAsia="ru-RU"/>
        </w:rPr>
        <w:t>Принят Законодательным Собранием Камчатского края</w:t>
      </w:r>
    </w:p>
    <w:p w:rsidR="001009D7" w:rsidRDefault="00E7292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2"/>
          <w:lang w:eastAsia="ru-RU"/>
        </w:rPr>
        <w:t>″___″ ____________ 2023 года</w:t>
      </w:r>
    </w:p>
    <w:p w:rsidR="001009D7" w:rsidRDefault="00E7292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9D7" w:rsidRDefault="00E72923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03.03.2021 № 562 "О предоставлении земельных участков в собственность гражданам Российской Федерации, имеющим трех и более детей, в Камчатском крае" (с изменениями от 30.04.2021 № 578, от 23.06.2021 № 628, от 28.11.2022 № 145) следующие изменения: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>
        <w:rPr>
          <w:rFonts w:ascii="Times New Roman" w:hAnsi="Times New Roman" w:cs="Times New Roman"/>
          <w:sz w:val="28"/>
          <w:szCs w:val="28"/>
        </w:rPr>
        <w:t>ункт 1 части 2 статьи 1 после слова "постоянно" дополнить словом "непрерывно";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5: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втором подпункта "г" пункта 2 части 2 слова "постоянное проживание" заменить словами "постоянное непрерывное проживание";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ющего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содержания:  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один из членов многодетной семьи, указанных в заявлении о постановке на учет, не имеет права на получение земельного участка, Уполномоченный орган принимает решение об отказе в постановке на учет такого гражданина и </w:t>
      </w:r>
      <w:r>
        <w:rPr>
          <w:rFonts w:ascii="Times New Roman" w:hAnsi="Times New Roman" w:cs="Times New Roman"/>
          <w:sz w:val="28"/>
          <w:szCs w:val="28"/>
        </w:rPr>
        <w:t>осуществляет постановку многодетной семьи на учет в составе членов многодетной семьи, имеющих право в соответствии с настоящим Законом на получение земельного участка.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часть 10 дополнить пунктом 6 следующего содержания: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"6) предоставление мн</w:t>
      </w:r>
      <w:r>
        <w:rPr>
          <w:rFonts w:ascii="Times New Roman" w:hAnsi="Times New Roman" w:cs="Times New Roman"/>
          <w:sz w:val="28"/>
          <w:szCs w:val="28"/>
        </w:rPr>
        <w:t>огодетной семье денежной выплаты взамен предоставления земельного участка.";</w:t>
      </w:r>
    </w:p>
    <w:p w:rsidR="001009D7" w:rsidRDefault="00E729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статьей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едующего содержания: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"Статья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Иные меры социальной поддержки многодетных семей взамен предоставления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Многодетной семье, поставл</w:t>
      </w:r>
      <w:r>
        <w:rPr>
          <w:rFonts w:ascii="Times New Roman" w:hAnsi="Times New Roman" w:cs="Times New Roman"/>
          <w:sz w:val="28"/>
          <w:szCs w:val="28"/>
        </w:rPr>
        <w:t xml:space="preserve">енной на учет в соответствии с настоящим Законом, взамен предоставления земельного участка может быть предоставлена денежная выплата (далее – денежная выплата). 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Денежная выплата предоставляется многодетной семье однократно. Многодетная семья, реализова</w:t>
      </w:r>
      <w:r>
        <w:rPr>
          <w:rFonts w:ascii="Times New Roman" w:hAnsi="Times New Roman" w:cs="Times New Roman"/>
          <w:sz w:val="28"/>
          <w:szCs w:val="28"/>
        </w:rPr>
        <w:t xml:space="preserve">вшая право на получение денежной выплаты, </w:t>
      </w:r>
      <w:r>
        <w:rPr>
          <w:rFonts w:ascii="Times New Roman" w:hAnsi="Times New Roman" w:cs="Times New Roman"/>
          <w:sz w:val="28"/>
          <w:szCs w:val="28"/>
        </w:rPr>
        <w:lastRenderedPageBreak/>
        <w:t>утрачивает право на получение земельного участка в соответствии с настоящим Законом.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предоставления денежной выплаты и ее размер устанавливаются постановлением Правительства Камчатского края с учетом тре</w:t>
      </w:r>
      <w:r>
        <w:rPr>
          <w:rFonts w:ascii="Times New Roman" w:hAnsi="Times New Roman" w:cs="Times New Roman"/>
          <w:sz w:val="28"/>
          <w:szCs w:val="28"/>
        </w:rPr>
        <w:t>бований настоящего Закона.".</w:t>
      </w:r>
    </w:p>
    <w:p w:rsidR="001009D7" w:rsidRDefault="001009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9D7" w:rsidRDefault="00E7292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1009D7" w:rsidRDefault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1009D7" w:rsidRDefault="001009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9D7" w:rsidRDefault="001009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9D7" w:rsidRDefault="001009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D7" w:rsidRDefault="00E7292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Камчатского края                                                               В.В. Солодов</w:t>
      </w:r>
    </w:p>
    <w:p w:rsidR="001009D7" w:rsidRDefault="001009D7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09D7" w:rsidRDefault="001009D7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09D7" w:rsidRDefault="001009D7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9D7" w:rsidRDefault="001009D7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6E4D" w:rsidRPr="00AC6E4D" w:rsidRDefault="00AC6E4D" w:rsidP="00AC6E4D">
      <w:pPr>
        <w:jc w:val="center"/>
        <w:rPr>
          <w:rFonts w:ascii="Times New Roman" w:hAnsi="Times New Roman" w:cs="Times New Roman"/>
          <w:b/>
          <w:sz w:val="28"/>
        </w:rPr>
      </w:pPr>
      <w:r w:rsidRPr="00AC6E4D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AC6E4D" w:rsidRPr="00AC6E4D" w:rsidRDefault="00AC6E4D" w:rsidP="00AC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4D">
        <w:rPr>
          <w:rFonts w:ascii="Times New Roman" w:hAnsi="Times New Roman" w:cs="Times New Roman"/>
          <w:b/>
          <w:sz w:val="28"/>
        </w:rPr>
        <w:t xml:space="preserve"> к проекту закона Камчатского края «</w:t>
      </w:r>
      <w:r w:rsidRPr="00AC6E4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Камчатского края «О предоставлении земельных участков в собственность гражданам Российской Федерации, имеющим трех и более детей, </w:t>
      </w:r>
      <w:r w:rsidRPr="00AC6E4D">
        <w:rPr>
          <w:rFonts w:ascii="Times New Roman" w:hAnsi="Times New Roman" w:cs="Times New Roman"/>
          <w:b/>
          <w:sz w:val="28"/>
          <w:szCs w:val="28"/>
        </w:rPr>
        <w:br/>
        <w:t>в Камчатском крае»</w:t>
      </w:r>
    </w:p>
    <w:p w:rsidR="00AC6E4D" w:rsidRDefault="00AC6E4D" w:rsidP="00AC6E4D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E4D" w:rsidRDefault="00AC6E4D" w:rsidP="00AC6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Законопроект разработан </w:t>
      </w:r>
      <w:r>
        <w:rPr>
          <w:rFonts w:ascii="Times New Roman" w:eastAsiaTheme="minorHAnsi" w:hAnsi="Times New Roman" w:cs="Times New Roman"/>
          <w:sz w:val="28"/>
          <w:szCs w:val="28"/>
        </w:rPr>
        <w:t>в соответствии с подпунктом 6 статьи 39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Земельного кодекса Российской Федерации, на основании согласованного </w:t>
      </w:r>
      <w:r>
        <w:rPr>
          <w:rFonts w:ascii="Times New Roman" w:hAnsi="Times New Roman" w:cs="Times New Roman"/>
          <w:sz w:val="28"/>
          <w:szCs w:val="28"/>
        </w:rPr>
        <w:t xml:space="preserve">Губернатором Камчатского края Солодовым В.В. </w:t>
      </w:r>
      <w:r>
        <w:rPr>
          <w:rFonts w:ascii="Times New Roman" w:eastAsiaTheme="minorHAnsi" w:hAnsi="Times New Roman" w:cs="Times New Roman"/>
          <w:sz w:val="28"/>
          <w:szCs w:val="28"/>
        </w:rPr>
        <w:t>обращения Законодательного Собрания Камчатского края по вопросу альтернативной меры социальной поддержки многодетных семей взамен предоставления им земельных участков,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E4D" w:rsidRDefault="00AC6E4D" w:rsidP="00AC6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предусмотрена возможность предоставления многодетным семьям с их согласия иных мер социальной поддержки по обеспечению жилыми помещениями взамен предоставления им земельного участка в собственность бесплатно. </w:t>
      </w:r>
    </w:p>
    <w:p w:rsidR="00AC6E4D" w:rsidRDefault="00AC6E4D" w:rsidP="00AC6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данных полномочий в законопроект включены положения, предусматривающие возможность предоставления многодетным семьям, состоящим на учете в качестве имеющих право на получение земельных участков бесплатно в собственность, денежной выплаты взамен земельного участка.</w:t>
      </w:r>
    </w:p>
    <w:p w:rsidR="00AC6E4D" w:rsidRDefault="00AC6E4D" w:rsidP="00AC6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 порядок предоставления денежной выплаты устанавливаются постановлением Правительства Камчатского края.</w:t>
      </w:r>
    </w:p>
    <w:p w:rsidR="00AC6E4D" w:rsidRDefault="00AC6E4D" w:rsidP="00AC6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законопроекта также содержат уточнение критерия постоянного проживания на территории Камчатского края, которому должны соответствовать родители (иные законные представители) для получения многодетной семьей земельного участка в собственность бесплатно.</w:t>
      </w:r>
    </w:p>
    <w:p w:rsidR="00AC6E4D" w:rsidRDefault="00AC6E4D" w:rsidP="00AC6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проектом закона регламентирован порядок действий в случае поступления заявления о постановке на учет от многодетной семьи, один из членов которой не имеет права на получение земельного участка. </w:t>
      </w:r>
    </w:p>
    <w:p w:rsidR="00AC6E4D" w:rsidRDefault="00E72923" w:rsidP="00AC6E4D">
      <w:pPr>
        <w:pStyle w:val="af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Проект не подлежит </w:t>
      </w:r>
      <w:r w:rsidR="00AC6E4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оценке регулирующего воздействия в соответствии с п</w:t>
      </w:r>
      <w:r w:rsidR="00AC6E4D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E4D">
        <w:rPr>
          <w:rFonts w:ascii="Times New Roman" w:hAnsi="Times New Roman" w:cs="Times New Roman"/>
          <w:color w:val="000000"/>
          <w:sz w:val="28"/>
          <w:szCs w:val="28"/>
        </w:rPr>
        <w:t>Правительства Камчатского края от 28.09.2022</w:t>
      </w:r>
      <w:r w:rsidR="00AC6E4D" w:rsidRPr="00D1755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C6E4D">
        <w:rPr>
          <w:rFonts w:ascii="Times New Roman" w:hAnsi="Times New Roman" w:cs="Times New Roman"/>
          <w:color w:val="000000"/>
          <w:sz w:val="28"/>
          <w:szCs w:val="28"/>
        </w:rPr>
        <w:t xml:space="preserve"> 510-П «Об утверждении Порядка проведения процедуры оценки регулирующего воздействия проектов нормативных правовых актов Камчатского края и </w:t>
      </w:r>
      <w:r w:rsidR="00AC6E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порядка проведения экспертизы нормативных правовых актов Камчатского края».</w:t>
      </w:r>
    </w:p>
    <w:p w:rsidR="00AC6E4D" w:rsidRDefault="00AC6E4D" w:rsidP="00AC6E4D">
      <w:pPr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AC6E4D" w:rsidRDefault="00AC6E4D" w:rsidP="00AC6E4D">
      <w:pPr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AC6E4D" w:rsidRDefault="00AC6E4D" w:rsidP="00AC6E4D">
      <w:pPr>
        <w:ind w:firstLine="709"/>
        <w:jc w:val="both"/>
        <w:rPr>
          <w:rStyle w:val="fontstyle01"/>
          <w:rFonts w:ascii="Times New Roman" w:hAnsi="Times New Roman" w:cs="Times New Roman"/>
        </w:rPr>
      </w:pPr>
    </w:p>
    <w:p w:rsidR="00E72923" w:rsidRPr="00E72923" w:rsidRDefault="00E72923" w:rsidP="00E72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23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72923" w:rsidRPr="00E72923" w:rsidRDefault="00E72923" w:rsidP="00E72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2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E72923">
        <w:rPr>
          <w:rFonts w:ascii="Times New Roman" w:hAnsi="Times New Roman" w:cs="Times New Roman"/>
          <w:b/>
          <w:sz w:val="28"/>
        </w:rPr>
        <w:t>проекту закона Камчатского края «</w:t>
      </w:r>
      <w:r w:rsidRPr="00E7292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Камчатского края «О предоставлении земельных участков в собственность гражданам Российской Федерации, имеющим трех и более детей, </w:t>
      </w:r>
    </w:p>
    <w:p w:rsidR="00E72923" w:rsidRPr="00E72923" w:rsidRDefault="00E72923" w:rsidP="00E729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923">
        <w:rPr>
          <w:rFonts w:ascii="Times New Roman" w:hAnsi="Times New Roman" w:cs="Times New Roman"/>
          <w:b/>
          <w:sz w:val="28"/>
          <w:szCs w:val="28"/>
        </w:rPr>
        <w:t>в Камчатском крае»</w:t>
      </w:r>
    </w:p>
    <w:p w:rsidR="00E72923" w:rsidRDefault="00E72923" w:rsidP="00E7292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E72923" w:rsidRDefault="00E72923" w:rsidP="00E729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закона Камчатского края «О внесении изменений в Закон Камчатского края «О предоставлении земельных участков в собственность гражданам Российской Федерации, имеющим трех и более детей, в Камчатском крае» предусматривает осуществление денежных выплат многодетным семьям взамен предоставления им земельных участков в собственность бесплатно.</w:t>
      </w:r>
    </w:p>
    <w:p w:rsidR="00E72923" w:rsidRDefault="00E72923" w:rsidP="00E729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 в бюджете Камчатского края предусмотрены бюджетные ассигнования по государственной программе Камчатского края «Социальная поддержка граждан в Камчатском крае» в размере 25,921 млн рублей, которые могут быть направлены на реализацию мероприятий, связанных с предоставлением альтернативной меры в виде денежной выплаты взамен предоставления земельных участков многодетным семьям, состоящим на учете в качестве имеющих право на получение земельных участков бесплатно в собственность.</w:t>
      </w:r>
    </w:p>
    <w:p w:rsidR="00E72923" w:rsidRDefault="00E72923" w:rsidP="00E729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Принятие указанного проекта закона в 2024-2025 годах потребует дополнительного финансирования из краевого бюджета в сумме 25,0 млн рублей ежегодно.</w:t>
      </w:r>
    </w:p>
    <w:p w:rsidR="00E72923" w:rsidRDefault="00E72923" w:rsidP="00E729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923" w:rsidRDefault="00E72923" w:rsidP="00E729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923" w:rsidRDefault="00E72923" w:rsidP="00E72923"/>
    <w:p w:rsidR="00E72923" w:rsidRPr="00E72923" w:rsidRDefault="00E72923" w:rsidP="00E72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2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72923" w:rsidRPr="00E72923" w:rsidRDefault="00E72923" w:rsidP="00E72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23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Pr="00E72923">
        <w:rPr>
          <w:rFonts w:ascii="Times New Roman" w:hAnsi="Times New Roman" w:cs="Times New Roman"/>
          <w:b/>
          <w:sz w:val="28"/>
          <w:szCs w:val="28"/>
        </w:rPr>
        <w:br/>
        <w:t>"О внесении изменений в Закон Камчатского края "О предоставлении земельных участков в собственность гражданам Российской Федерации, имеющим трех и более детей, в Камчатском крае", признанию утратившими силу, приостановлению, изменению</w:t>
      </w:r>
    </w:p>
    <w:p w:rsidR="00E72923" w:rsidRDefault="00E72923" w:rsidP="00E72923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2923" w:rsidRDefault="00E72923" w:rsidP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положений закона Камчатского края </w:t>
      </w:r>
      <w:r w:rsidRPr="003B55F8">
        <w:rPr>
          <w:rFonts w:ascii="Times New Roman" w:hAnsi="Times New Roman" w:cs="Times New Roman"/>
          <w:sz w:val="28"/>
          <w:szCs w:val="28"/>
        </w:rPr>
        <w:t>"</w:t>
      </w:r>
      <w:r w:rsidRPr="009E5952">
        <w:rPr>
          <w:rFonts w:ascii="Times New Roman" w:hAnsi="Times New Roman" w:cs="Times New Roman"/>
          <w:sz w:val="28"/>
          <w:szCs w:val="28"/>
        </w:rPr>
        <w:t>О внесении изменений в Закон Кам</w:t>
      </w:r>
      <w:r>
        <w:rPr>
          <w:rFonts w:ascii="Times New Roman" w:hAnsi="Times New Roman" w:cs="Times New Roman"/>
          <w:sz w:val="28"/>
          <w:szCs w:val="28"/>
        </w:rPr>
        <w:t xml:space="preserve">чатского края </w:t>
      </w:r>
      <w:r w:rsidRPr="009E5952">
        <w:rPr>
          <w:rFonts w:ascii="Times New Roman" w:hAnsi="Times New Roman" w:cs="Times New Roman"/>
          <w:sz w:val="28"/>
          <w:szCs w:val="28"/>
        </w:rPr>
        <w:t>"О предоставлении земельных участков в собственность гражданам Российской Федерации, имеющим трех и более детей, в Камчатском крае</w:t>
      </w:r>
      <w:r w:rsidRPr="001C4EE2">
        <w:rPr>
          <w:rFonts w:ascii="Times New Roman" w:hAnsi="Times New Roman" w:cs="Times New Roman"/>
          <w:sz w:val="28"/>
          <w:szCs w:val="28"/>
        </w:rPr>
        <w:t>"</w:t>
      </w:r>
      <w:r w:rsidRPr="00BB4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необходима разработка и принятие постановления Правительства Камчатского края, регламентирующего</w:t>
      </w:r>
      <w:r w:rsidRPr="009E5952">
        <w:t xml:space="preserve"> </w:t>
      </w:r>
      <w:r w:rsidRPr="009E595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денежной выплаты взамен земельного участка и ее </w:t>
      </w:r>
      <w:r w:rsidRPr="009E5952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923" w:rsidRDefault="00E72923" w:rsidP="00E72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923" w:rsidRDefault="00E72923" w:rsidP="00E72923"/>
    <w:p w:rsidR="00AC6E4D" w:rsidRDefault="00AC6E4D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C6E4D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2923">
      <w:r>
        <w:separator/>
      </w:r>
    </w:p>
  </w:endnote>
  <w:endnote w:type="continuationSeparator" w:id="0">
    <w:p w:rsidR="00000000" w:rsidRDefault="00E7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D7" w:rsidRDefault="001009D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2923">
      <w:r>
        <w:separator/>
      </w:r>
    </w:p>
  </w:footnote>
  <w:footnote w:type="continuationSeparator" w:id="0">
    <w:p w:rsidR="00000000" w:rsidRDefault="00E7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33713"/>
      <w:docPartObj>
        <w:docPartGallery w:val="Page Numbers (Top of Page)"/>
        <w:docPartUnique/>
      </w:docPartObj>
    </w:sdtPr>
    <w:sdtEndPr/>
    <w:sdtContent>
      <w:p w:rsidR="001009D7" w:rsidRDefault="00E72923">
        <w:pPr>
          <w:pStyle w:val="a9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D7"/>
    <w:rsid w:val="001009D7"/>
    <w:rsid w:val="00AC6E4D"/>
    <w:rsid w:val="00E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02E8"/>
  <w15:docId w15:val="{3E48A99A-ED68-4FAD-8C16-B98590BF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4D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E4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E4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E4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E4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E4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E4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E4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E4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E4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E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824F41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824F4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locked/>
    <w:rsid w:val="00BE4174"/>
    <w:rPr>
      <w:shd w:val="clear" w:color="auto" w:fill="FFFFFF"/>
    </w:rPr>
  </w:style>
  <w:style w:type="character" w:customStyle="1" w:styleId="a7">
    <w:name w:val="Гипертекстовая ссылка"/>
    <w:uiPriority w:val="99"/>
    <w:rsid w:val="00E61F1C"/>
    <w:rPr>
      <w:rFonts w:cs="Times New Roman"/>
      <w:b w:val="0"/>
      <w:color w:val="008000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46543D"/>
  </w:style>
  <w:style w:type="character" w:customStyle="1" w:styleId="aa">
    <w:name w:val="Нижний колонтитул Знак"/>
    <w:basedOn w:val="a0"/>
    <w:link w:val="ab"/>
    <w:uiPriority w:val="99"/>
    <w:qFormat/>
    <w:rsid w:val="0046543D"/>
  </w:style>
  <w:style w:type="paragraph" w:styleId="ac">
    <w:name w:val="Title"/>
    <w:basedOn w:val="a"/>
    <w:next w:val="a"/>
    <w:link w:val="ad"/>
    <w:uiPriority w:val="10"/>
    <w:qFormat/>
    <w:rsid w:val="00AC6E4D"/>
    <w:pPr>
      <w:spacing w:before="240" w:after="60"/>
      <w:jc w:val="center"/>
      <w:outlineLvl w:val="0"/>
    </w:pPr>
    <w:rPr>
      <w:rFonts w:asciiTheme="majorHAnsi" w:eastAsiaTheme="majorEastAsia" w:hAnsiTheme="majorHAnsi" w:cs="Lucida Sans"/>
      <w:b/>
      <w:bCs/>
      <w:kern w:val="28"/>
      <w:sz w:val="32"/>
      <w:szCs w:val="32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pPr>
      <w:suppressLineNumbers/>
    </w:pPr>
    <w:rPr>
      <w:rFonts w:cs="Lucida Sans"/>
    </w:rPr>
  </w:style>
  <w:style w:type="paragraph" w:styleId="a5">
    <w:name w:val="Balloon Text"/>
    <w:basedOn w:val="a"/>
    <w:link w:val="a4"/>
    <w:uiPriority w:val="99"/>
    <w:semiHidden/>
    <w:unhideWhenUsed/>
    <w:rsid w:val="00824F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D1D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link w:val="a6"/>
    <w:rsid w:val="00BE4174"/>
    <w:pPr>
      <w:widowControl w:val="0"/>
      <w:shd w:val="clear" w:color="auto" w:fill="FFFFFF"/>
      <w:ind w:firstLine="400"/>
      <w:jc w:val="both"/>
    </w:pPr>
  </w:style>
  <w:style w:type="paragraph" w:customStyle="1" w:styleId="ConsPlusTitle">
    <w:name w:val="ConsPlusTitle"/>
    <w:rsid w:val="009F55CF"/>
    <w:pPr>
      <w:widowControl w:val="0"/>
      <w:suppressAutoHyphens/>
    </w:pPr>
    <w:rPr>
      <w:rFonts w:eastAsia="Times New Roman" w:cs="Calibri"/>
      <w:b/>
      <w:szCs w:val="20"/>
      <w:lang w:eastAsia="ru-RU"/>
    </w:rPr>
  </w:style>
  <w:style w:type="paragraph" w:styleId="af2">
    <w:name w:val="List Paragraph"/>
    <w:basedOn w:val="a"/>
    <w:uiPriority w:val="34"/>
    <w:qFormat/>
    <w:rsid w:val="00AC6E4D"/>
    <w:pPr>
      <w:ind w:left="720"/>
      <w:contextualSpacing/>
    </w:pPr>
  </w:style>
  <w:style w:type="paragraph" w:customStyle="1" w:styleId="af3">
    <w:name w:val="Колонтитул"/>
    <w:basedOn w:val="a"/>
  </w:style>
  <w:style w:type="paragraph" w:styleId="a9">
    <w:name w:val="header"/>
    <w:basedOn w:val="a"/>
    <w:link w:val="a8"/>
    <w:uiPriority w:val="99"/>
    <w:unhideWhenUsed/>
    <w:rsid w:val="0046543D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46543D"/>
    <w:pPr>
      <w:tabs>
        <w:tab w:val="center" w:pos="4677"/>
        <w:tab w:val="right" w:pos="9355"/>
      </w:tabs>
    </w:pPr>
  </w:style>
  <w:style w:type="paragraph" w:customStyle="1" w:styleId="af4">
    <w:name w:val="Основное меню (преемственное)"/>
    <w:basedOn w:val="a"/>
    <w:next w:val="a"/>
    <w:uiPriority w:val="99"/>
    <w:rsid w:val="00BC1501"/>
    <w:pPr>
      <w:widowControl w:val="0"/>
      <w:jc w:val="both"/>
    </w:pPr>
    <w:rPr>
      <w:rFonts w:ascii="Verdana" w:eastAsia="Times New Roman" w:hAnsi="Verdana" w:cs="Verdana"/>
      <w:sz w:val="28"/>
      <w:szCs w:val="28"/>
      <w:lang w:eastAsia="ru-RU"/>
    </w:rPr>
  </w:style>
  <w:style w:type="character" w:customStyle="1" w:styleId="fontstyle01">
    <w:name w:val="fontstyle01"/>
    <w:basedOn w:val="a0"/>
    <w:rsid w:val="00AC6E4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af5">
    <w:name w:val="Текст в заданном формате"/>
    <w:basedOn w:val="a"/>
    <w:rsid w:val="00AC6E4D"/>
    <w:pPr>
      <w:widowControl w:val="0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6E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6E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6E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6E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6E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6E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6E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6E4D"/>
    <w:rPr>
      <w:rFonts w:asciiTheme="majorHAnsi" w:eastAsiaTheme="majorEastAsia" w:hAnsiTheme="majorHAnsi"/>
    </w:rPr>
  </w:style>
  <w:style w:type="character" w:customStyle="1" w:styleId="ad">
    <w:name w:val="Заголовок Знак"/>
    <w:basedOn w:val="a0"/>
    <w:link w:val="ac"/>
    <w:uiPriority w:val="10"/>
    <w:rsid w:val="00AC6E4D"/>
    <w:rPr>
      <w:rFonts w:asciiTheme="majorHAnsi" w:eastAsiaTheme="majorEastAsia" w:hAnsiTheme="majorHAnsi" w:cs="Lucida Sans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AC6E4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Подзаголовок Знак"/>
    <w:basedOn w:val="a0"/>
    <w:link w:val="af6"/>
    <w:uiPriority w:val="11"/>
    <w:rsid w:val="00AC6E4D"/>
    <w:rPr>
      <w:rFonts w:asciiTheme="majorHAnsi" w:eastAsiaTheme="majorEastAsia" w:hAnsiTheme="majorHAnsi"/>
      <w:sz w:val="24"/>
      <w:szCs w:val="24"/>
    </w:rPr>
  </w:style>
  <w:style w:type="character" w:styleId="af8">
    <w:name w:val="Strong"/>
    <w:basedOn w:val="a0"/>
    <w:uiPriority w:val="22"/>
    <w:qFormat/>
    <w:rsid w:val="00AC6E4D"/>
    <w:rPr>
      <w:b/>
      <w:bCs/>
    </w:rPr>
  </w:style>
  <w:style w:type="character" w:styleId="af9">
    <w:name w:val="Emphasis"/>
    <w:basedOn w:val="a0"/>
    <w:uiPriority w:val="20"/>
    <w:qFormat/>
    <w:rsid w:val="00AC6E4D"/>
    <w:rPr>
      <w:rFonts w:asciiTheme="minorHAnsi" w:hAnsiTheme="minorHAnsi"/>
      <w:b/>
      <w:i/>
      <w:iCs/>
    </w:rPr>
  </w:style>
  <w:style w:type="paragraph" w:styleId="afa">
    <w:name w:val="No Spacing"/>
    <w:basedOn w:val="a"/>
    <w:uiPriority w:val="1"/>
    <w:qFormat/>
    <w:rsid w:val="00AC6E4D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AC6E4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6E4D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AC6E4D"/>
    <w:pPr>
      <w:ind w:left="720" w:right="720"/>
    </w:pPr>
    <w:rPr>
      <w:rFonts w:cs="Times New Roman"/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AC6E4D"/>
    <w:rPr>
      <w:b/>
      <w:i/>
      <w:sz w:val="24"/>
    </w:rPr>
  </w:style>
  <w:style w:type="character" w:styleId="afd">
    <w:name w:val="Subtle Emphasis"/>
    <w:uiPriority w:val="19"/>
    <w:qFormat/>
    <w:rsid w:val="00AC6E4D"/>
    <w:rPr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AC6E4D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AC6E4D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AC6E4D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AC6E4D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AC6E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4FA-1CFC-4343-B827-39EFE36A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4912</TotalTime>
  <Pages>4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Гнедая Ольга Сергеевна</dc:creator>
  <dc:description/>
  <cp:lastModifiedBy>Крюкова Людмила Сергеевна</cp:lastModifiedBy>
  <cp:revision>118</cp:revision>
  <cp:lastPrinted>2023-05-04T03:01:00Z</cp:lastPrinted>
  <dcterms:created xsi:type="dcterms:W3CDTF">2022-10-28T04:02:00Z</dcterms:created>
  <dcterms:modified xsi:type="dcterms:W3CDTF">2023-10-03T01:17:00Z</dcterms:modified>
  <dc:language>ru-RU</dc:language>
</cp:coreProperties>
</file>