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58" w:rsidRPr="00275558" w:rsidRDefault="00275558" w:rsidP="00275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Утвержден заседанием</w:t>
      </w:r>
    </w:p>
    <w:p w:rsidR="00275558" w:rsidRPr="00275558" w:rsidRDefault="00275558" w:rsidP="00275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Молодежного парламента при</w:t>
      </w:r>
    </w:p>
    <w:p w:rsidR="00275558" w:rsidRPr="00275558" w:rsidRDefault="00275558" w:rsidP="00275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Законодательном Собрания</w:t>
      </w:r>
    </w:p>
    <w:p w:rsidR="00275558" w:rsidRPr="00275558" w:rsidRDefault="00275558" w:rsidP="00275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75558" w:rsidRPr="00275558" w:rsidRDefault="00275558" w:rsidP="00275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от "28 " февраля 2016г.</w:t>
      </w:r>
    </w:p>
    <w:p w:rsidR="00275558" w:rsidRPr="00275558" w:rsidRDefault="00275558" w:rsidP="0027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558" w:rsidRPr="00275558" w:rsidRDefault="00275558" w:rsidP="0027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Отчет работы Молодежного парламента при Законодательном Собрании</w:t>
      </w:r>
    </w:p>
    <w:p w:rsidR="00275558" w:rsidRPr="00275558" w:rsidRDefault="00275558" w:rsidP="0027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Камчатского края за 2014-2016 год</w:t>
      </w:r>
    </w:p>
    <w:p w:rsidR="00275558" w:rsidRPr="00275558" w:rsidRDefault="00275558" w:rsidP="0027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558" w:rsidRPr="00275558" w:rsidRDefault="00275558" w:rsidP="00275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Молодежного парламента при Законодательном Собрании Камчатского края в период с июня 2014 по февраль 2016 года проведено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22 расширенных заседания с участием представителей общественных молодежных организаций, а также студентов учреждения высшего профессионального и средне-специального образования.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Были рассмотрены вопросы изучения и анализа действующей нормативно-правовой базы Камчатского края в сфере молодежной политики, выдвижения нормотворческих инициатив, а также планированию мероприятий по просвещению и формирования правовой культуры молодежи.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За отчетный период проведено 168 встреч с руководством учебных заведений, активистами молодежного самоуправления, лидерами общественного мнения. Комитетом организовано около 50 мероприятий, направленных на правовое просвещение и формирование правовой культуры молодежи Камчатского края, а также патриотическое воспитание.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В 2014-2015 гг.  проведено с мая-декабрь: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- организован и проведен конкурс дебатов «Мир глазами молодежи», участие в котором приняли 12 команд (96 человек) обучающихся 8-11 классов общеобразовательных учреждений, профессиональных училищ,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а также студентов высших и средних специальных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организован и проведен телемост со студентами Крымского университета культуры, искусства и туризма, участие в котором приняли лидеры молодежного национального движения Камчатского края, Молодежного парламента при Законодательном Собрании Камчатского края, а также студенты и преподаватели Крымского университета культуры, искусств и туризма.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Июнь: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- организован и проведен телемоста в рамках работы проекта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«От Камчатки до Крыма», участие в котором приняли лидеры молодежного национального движения Камчатского края, Молодежного парламента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при Законодательном Собрании Камчатского края, а также студенты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и преподаватели Крымского университета культуры, искусств и туризма.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Июль: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Август: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помощь в организации и проведении I молодежного форума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«Я – доброволец Крыма», который прошел в </w:t>
      </w:r>
      <w:proofErr w:type="spellStart"/>
      <w:r w:rsidRPr="00275558">
        <w:rPr>
          <w:rFonts w:ascii="Times New Roman" w:hAnsi="Times New Roman" w:cs="Times New Roman"/>
          <w:sz w:val="28"/>
          <w:szCs w:val="28"/>
        </w:rPr>
        <w:t>Сакском</w:t>
      </w:r>
      <w:proofErr w:type="spellEnd"/>
      <w:r w:rsidRPr="00275558">
        <w:rPr>
          <w:rFonts w:ascii="Times New Roman" w:hAnsi="Times New Roman" w:cs="Times New Roman"/>
          <w:sz w:val="28"/>
          <w:szCs w:val="28"/>
        </w:rPr>
        <w:t xml:space="preserve"> районе Республики Крым.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организовано и проведено совещание при Заместителе Председателя Совета Министров Республики Крым, презентация проекта проект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"От полуострова до полуострова", направленного на сотрудничество Камчатского края и Республики Крым.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проведены встречи с заместителем Председателя Государственного Совета Республики Крым. Обсуждение вопросов сотрудничества Камчатского края и Республики Крым.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проведены встречи с руководством, преподавателями и студентами Крымского университета культуры, искусств и туризма. Обсуждение вопросов сотрудничества Камчатского края и Республики Крым.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Октябрь: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- организовано и проведено в </w:t>
      </w:r>
      <w:proofErr w:type="spellStart"/>
      <w:r w:rsidRPr="00275558"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r w:rsidRPr="00275558">
        <w:rPr>
          <w:rFonts w:ascii="Times New Roman" w:hAnsi="Times New Roman" w:cs="Times New Roman"/>
          <w:sz w:val="28"/>
          <w:szCs w:val="28"/>
        </w:rPr>
        <w:t xml:space="preserve"> муниципальном городском округе </w:t>
      </w:r>
      <w:proofErr w:type="spellStart"/>
      <w:r w:rsidRPr="00275558">
        <w:rPr>
          <w:rFonts w:ascii="Times New Roman" w:hAnsi="Times New Roman" w:cs="Times New Roman"/>
          <w:sz w:val="28"/>
          <w:szCs w:val="28"/>
        </w:rPr>
        <w:t>VIIэтап</w:t>
      </w:r>
      <w:proofErr w:type="spellEnd"/>
      <w:r w:rsidRPr="00275558">
        <w:rPr>
          <w:rFonts w:ascii="Times New Roman" w:hAnsi="Times New Roman" w:cs="Times New Roman"/>
          <w:sz w:val="28"/>
          <w:szCs w:val="28"/>
        </w:rPr>
        <w:t xml:space="preserve"> молодежного интеллектуального проекта «Содружество Независимых Государств», участие в котором приняли 4 команды (30 человек)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из общеобразовательных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- организовано и проведено в </w:t>
      </w:r>
      <w:proofErr w:type="spellStart"/>
      <w:r w:rsidRPr="00275558">
        <w:rPr>
          <w:rFonts w:ascii="Times New Roman" w:hAnsi="Times New Roman" w:cs="Times New Roman"/>
          <w:sz w:val="28"/>
          <w:szCs w:val="28"/>
        </w:rPr>
        <w:t>Паланском</w:t>
      </w:r>
      <w:proofErr w:type="spellEnd"/>
      <w:r w:rsidRPr="00275558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spellStart"/>
      <w:r w:rsidRPr="00275558">
        <w:rPr>
          <w:rFonts w:ascii="Times New Roman" w:hAnsi="Times New Roman" w:cs="Times New Roman"/>
          <w:sz w:val="28"/>
          <w:szCs w:val="28"/>
        </w:rPr>
        <w:t>VIIэтапа</w:t>
      </w:r>
      <w:proofErr w:type="spellEnd"/>
      <w:r w:rsidRPr="00275558">
        <w:rPr>
          <w:rFonts w:ascii="Times New Roman" w:hAnsi="Times New Roman" w:cs="Times New Roman"/>
          <w:sz w:val="28"/>
          <w:szCs w:val="28"/>
        </w:rPr>
        <w:t xml:space="preserve"> молодежного интеллектуального проекта «Содружество Независимых Государств», участие в котором приняли 3 команды (20 человек)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из общеобразовательных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- организовано и проведено в </w:t>
      </w:r>
      <w:proofErr w:type="spellStart"/>
      <w:r w:rsidRPr="00275558">
        <w:rPr>
          <w:rFonts w:ascii="Times New Roman" w:hAnsi="Times New Roman" w:cs="Times New Roman"/>
          <w:sz w:val="28"/>
          <w:szCs w:val="28"/>
        </w:rPr>
        <w:t>Тигильскм</w:t>
      </w:r>
      <w:proofErr w:type="spellEnd"/>
      <w:r w:rsidRPr="00275558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spellStart"/>
      <w:r w:rsidRPr="00275558">
        <w:rPr>
          <w:rFonts w:ascii="Times New Roman" w:hAnsi="Times New Roman" w:cs="Times New Roman"/>
          <w:sz w:val="28"/>
          <w:szCs w:val="28"/>
        </w:rPr>
        <w:t>VIIIэтапа</w:t>
      </w:r>
      <w:proofErr w:type="spellEnd"/>
      <w:r w:rsidRPr="00275558">
        <w:rPr>
          <w:rFonts w:ascii="Times New Roman" w:hAnsi="Times New Roman" w:cs="Times New Roman"/>
          <w:sz w:val="28"/>
          <w:szCs w:val="28"/>
        </w:rPr>
        <w:t xml:space="preserve"> молодежного интеллектуального проекта «Содружество Независимых Государств», участие в котором приняли 4 команды (30 человек)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из общеобразовательных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- организовано и проведено в Петропавловск-Камчатского городском округе VII муниципальный этапа молодежного интеллектуального проекта «Содружество Независимых Государств», участие в котором приняли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10 команд (70 человек) из общеобразовательных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обсуждены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проведена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организован и проведен VII международный этапа молодежного интеллектуального проекта «Содружество Независимых Государств», участие в котором приняли 20 команд (210 человек) из общеобразовательных заведений, средне-специальных и высших заведений Камчатского края, Республики Крым, Еврейской автономной области и Приднестровской Молдавской Республики.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организован и проведен телемост, участие в котором приняли лидеры молодежного национального движения Камчатского края, Молодежного парламента при Законодательном Собрании Камчатского края, а также студенты и преподаватели Крымского университета культуры, искусства и туризма.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организован и проведен телемост, участие в котором приняли лидеры молодежного национального движения Камчатского края, Молодежного парламента при Законодательном Собрании Камчатского края, а также студенты и преподаватели Приднестровского государственного университета им. Т.Г. Шевченко.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организован и проведен телемост, участие в котором приняли лидеры молодежного национального движения Камчатского края, Молодежного парламента при Законодательном Собрании Камчатского края, а также члены Молодежной общественной палаты г. Биробиджан (Еврейской автономной области).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организован и проведен телемост, участие в котором приняли лидеры молодежного национального движения Камчатского края, Молодежного парламента при Законодательном Собрании Камчатского края, а также студенты и преподаватели Приднестровского государственного университета им. Т.Г. Шевченко и члены Совета Молодых дипломатов Приднестровской Молдавской Республики.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lastRenderedPageBreak/>
        <w:t>-  проведена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В 2016 году с января по май проведено: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- организация и проведение поездки учащихся общеобразовательных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и средне-специальных учебных заведений Петропавловска-Камчатского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в музей подводного флота Российской Федерации, расположенный в городе </w:t>
      </w:r>
      <w:proofErr w:type="spellStart"/>
      <w:r w:rsidRPr="00275558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Pr="00275558">
        <w:rPr>
          <w:rFonts w:ascii="Times New Roman" w:hAnsi="Times New Roman" w:cs="Times New Roman"/>
          <w:sz w:val="28"/>
          <w:szCs w:val="28"/>
        </w:rPr>
        <w:t>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 xml:space="preserve">- организация и проведение </w:t>
      </w:r>
      <w:proofErr w:type="spellStart"/>
      <w:r w:rsidRPr="00275558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275558">
        <w:rPr>
          <w:rFonts w:ascii="Times New Roman" w:hAnsi="Times New Roman" w:cs="Times New Roman"/>
          <w:sz w:val="28"/>
          <w:szCs w:val="28"/>
        </w:rPr>
        <w:t xml:space="preserve"> районного этапа VIII молодежного интеллектуального проекта «Содружество Независимых Государств», участие в котором приняли 4 команды (30 человек) 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из общеобразовательных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 проведение творческого вечера, посвященного культуре </w:t>
      </w:r>
      <w:proofErr w:type="gramStart"/>
      <w:r w:rsidRPr="00275558">
        <w:rPr>
          <w:rFonts w:ascii="Times New Roman" w:hAnsi="Times New Roman" w:cs="Times New Roman"/>
          <w:sz w:val="28"/>
          <w:szCs w:val="28"/>
        </w:rPr>
        <w:t>народов</w:t>
      </w:r>
      <w:proofErr w:type="gramEnd"/>
      <w:r w:rsidRPr="00275558">
        <w:rPr>
          <w:rFonts w:ascii="Times New Roman" w:hAnsi="Times New Roman" w:cs="Times New Roman"/>
          <w:sz w:val="28"/>
          <w:szCs w:val="28"/>
        </w:rPr>
        <w:t xml:space="preserve"> проживающих на территории Приднестровской Молдавской Республики.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58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организация и проведение встреч с учащимися общеобразовательных заведений по вопросам патриотического воспитания.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мониторинг законодательства Российской Федерации в области молодежной политики с целью подготовки предложений по внесению изменений в нормативную базу Камчатского края.</w:t>
      </w:r>
    </w:p>
    <w:p w:rsidR="00275558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обсуждение законотворческих инициатив с лидерами молодежного студенческого движения Камчатского края и руководителями учебных заведений.</w:t>
      </w:r>
    </w:p>
    <w:p w:rsidR="00AA2D49" w:rsidRP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58">
        <w:rPr>
          <w:rFonts w:ascii="Times New Roman" w:hAnsi="Times New Roman" w:cs="Times New Roman"/>
          <w:sz w:val="28"/>
          <w:szCs w:val="28"/>
        </w:rPr>
        <w:t>- работа по налаживанию взаимодействия с органами федеральной, региональной и местной власти для эффективной реализации задач комитета.</w:t>
      </w:r>
    </w:p>
    <w:sectPr w:rsidR="00AA2D49" w:rsidRPr="0027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84"/>
    <w:rsid w:val="00275558"/>
    <w:rsid w:val="00AA2D49"/>
    <w:rsid w:val="00E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15C2"/>
  <w15:chartTrackingRefBased/>
  <w15:docId w15:val="{7C9EA5D4-2633-4273-9C61-FA9EFD29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2</cp:revision>
  <dcterms:created xsi:type="dcterms:W3CDTF">2022-07-11T01:57:00Z</dcterms:created>
  <dcterms:modified xsi:type="dcterms:W3CDTF">2022-07-11T02:01:00Z</dcterms:modified>
</cp:coreProperties>
</file>