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CB3" w:rsidRPr="00D55C6A" w:rsidRDefault="006C5CB3" w:rsidP="006C5CB3">
      <w:pPr>
        <w:spacing w:after="0" w:line="240" w:lineRule="auto"/>
        <w:jc w:val="right"/>
        <w:rPr>
          <w:rFonts w:ascii="Times New Roman" w:eastAsia="NotDefSpecial" w:hAnsi="Times New Roman" w:cs="Times New Roman"/>
          <w:b/>
          <w:sz w:val="28"/>
          <w:szCs w:val="28"/>
        </w:rPr>
      </w:pPr>
    </w:p>
    <w:p w:rsidR="00366C85" w:rsidRPr="00C36B0B" w:rsidRDefault="00366C85" w:rsidP="00366C85">
      <w:pPr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ИНФОРМАЦИЯ</w:t>
      </w:r>
    </w:p>
    <w:p w:rsidR="00366C85" w:rsidRPr="00C36B0B" w:rsidRDefault="00366C85" w:rsidP="00366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о ходе выполнения </w:t>
      </w:r>
      <w:r w:rsidR="00CB264E">
        <w:rPr>
          <w:rFonts w:ascii="Times New Roman" w:eastAsia="NotDefSpecial" w:hAnsi="Times New Roman" w:cs="Times New Roman"/>
          <w:b/>
          <w:sz w:val="24"/>
          <w:szCs w:val="24"/>
        </w:rPr>
        <w:t>П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лана мероприятий Законодательного Собрания Камчатского края</w:t>
      </w:r>
    </w:p>
    <w:p w:rsidR="00366C85" w:rsidRPr="00C36B0B" w:rsidRDefault="00366C85" w:rsidP="00366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по реализации положений Послания Президента Российской Федерации Федеральному Собранию</w:t>
      </w:r>
    </w:p>
    <w:p w:rsidR="00CB264E" w:rsidRDefault="00366C85" w:rsidP="00E94295">
      <w:pPr>
        <w:pStyle w:val="ConsPlusNonformat"/>
        <w:tabs>
          <w:tab w:val="left" w:pos="4253"/>
        </w:tabs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Российской Федерации от </w:t>
      </w:r>
      <w:r w:rsidR="00E94295">
        <w:rPr>
          <w:rFonts w:ascii="Times New Roman" w:eastAsia="NotDefSpecial" w:hAnsi="Times New Roman" w:cs="Times New Roman"/>
          <w:b/>
          <w:sz w:val="24"/>
          <w:szCs w:val="24"/>
        </w:rPr>
        <w:t>01.12.2016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 (далее – </w:t>
      </w:r>
      <w:r w:rsidRPr="00C36B0B">
        <w:rPr>
          <w:rFonts w:ascii="Times New Roman" w:eastAsia="NotDefSpecial" w:hAnsi="Times New Roman" w:cs="Times New Roman"/>
          <w:b/>
          <w:caps/>
          <w:sz w:val="24"/>
          <w:szCs w:val="24"/>
        </w:rPr>
        <w:t>п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ослание)</w:t>
      </w:r>
      <w:r w:rsidR="00C644CB">
        <w:rPr>
          <w:rFonts w:ascii="Times New Roman" w:eastAsia="NotDefSpecial" w:hAnsi="Times New Roman" w:cs="Times New Roman"/>
          <w:b/>
          <w:sz w:val="24"/>
          <w:szCs w:val="24"/>
        </w:rPr>
        <w:t xml:space="preserve"> </w:t>
      </w:r>
    </w:p>
    <w:p w:rsidR="00366C85" w:rsidRPr="00C36B0B" w:rsidRDefault="00850B8F" w:rsidP="00E94295">
      <w:pPr>
        <w:pStyle w:val="ConsPlusNonformat"/>
        <w:tabs>
          <w:tab w:val="left" w:pos="425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NotDefSpecial" w:hAnsi="Times New Roman" w:cs="Times New Roman"/>
          <w:b/>
          <w:sz w:val="24"/>
          <w:szCs w:val="24"/>
        </w:rPr>
        <w:t xml:space="preserve">за </w:t>
      </w:r>
      <w:r w:rsidR="00BC25F0">
        <w:rPr>
          <w:rFonts w:ascii="Times New Roman" w:eastAsia="NotDefSpecial" w:hAnsi="Times New Roman" w:cs="Times New Roman"/>
          <w:b/>
          <w:sz w:val="24"/>
          <w:szCs w:val="24"/>
        </w:rPr>
        <w:t>9 месяцев</w:t>
      </w:r>
      <w:r>
        <w:rPr>
          <w:rFonts w:ascii="Times New Roman" w:eastAsia="NotDefSpecial" w:hAnsi="Times New Roman" w:cs="Times New Roman"/>
          <w:b/>
          <w:sz w:val="24"/>
          <w:szCs w:val="24"/>
        </w:rPr>
        <w:t xml:space="preserve"> 2017 года</w:t>
      </w:r>
    </w:p>
    <w:p w:rsidR="00324C22" w:rsidRPr="006A1FCB" w:rsidRDefault="00324C22" w:rsidP="006C5CB3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2410"/>
        <w:gridCol w:w="992"/>
        <w:gridCol w:w="7513"/>
      </w:tblGrid>
      <w:tr w:rsidR="00AD14A7" w:rsidRPr="006A1FCB" w:rsidTr="00E94295">
        <w:trPr>
          <w:trHeight w:val="269"/>
          <w:tblHeader/>
        </w:trPr>
        <w:tc>
          <w:tcPr>
            <w:tcW w:w="568" w:type="dxa"/>
          </w:tcPr>
          <w:p w:rsidR="00727FBB" w:rsidRPr="000B735B" w:rsidRDefault="000B735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827" w:type="dxa"/>
          </w:tcPr>
          <w:p w:rsidR="00E94295" w:rsidRDefault="005B3884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Ключевые тезисы</w:t>
            </w:r>
            <w:r w:rsidR="00727FBB"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Послания </w:t>
            </w:r>
          </w:p>
          <w:p w:rsidR="008E1B2F" w:rsidRPr="000B735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Президента </w:t>
            </w:r>
          </w:p>
          <w:p w:rsidR="00727FBB" w:rsidRPr="000B735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2410" w:type="dxa"/>
          </w:tcPr>
          <w:p w:rsidR="00E94295" w:rsidRDefault="001C1BB7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</w:t>
            </w:r>
          </w:p>
          <w:p w:rsidR="00727FBB" w:rsidRPr="000B735B" w:rsidRDefault="001C1BB7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992" w:type="dxa"/>
          </w:tcPr>
          <w:p w:rsidR="00502E29" w:rsidRPr="000B735B" w:rsidRDefault="00727FB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</w:p>
          <w:p w:rsidR="00727FBB" w:rsidRPr="000B735B" w:rsidRDefault="00727FB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исполнения</w:t>
            </w:r>
          </w:p>
        </w:tc>
        <w:tc>
          <w:tcPr>
            <w:tcW w:w="7513" w:type="dxa"/>
          </w:tcPr>
          <w:p w:rsidR="00727FBB" w:rsidRPr="000B735B" w:rsidRDefault="00177FDE" w:rsidP="00177FD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Отметка об исполнении </w:t>
            </w:r>
          </w:p>
        </w:tc>
      </w:tr>
      <w:tr w:rsidR="00366C85" w:rsidRPr="006A1FCB" w:rsidTr="00E94295">
        <w:trPr>
          <w:trHeight w:val="219"/>
        </w:trPr>
        <w:tc>
          <w:tcPr>
            <w:tcW w:w="15310" w:type="dxa"/>
            <w:gridSpan w:val="5"/>
          </w:tcPr>
          <w:p w:rsidR="00366C85" w:rsidRPr="00DE2EA3" w:rsidRDefault="00366C85" w:rsidP="00DE2EA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EA3">
              <w:rPr>
                <w:rFonts w:ascii="Times New Roman" w:eastAsia="NotDefSpecial" w:hAnsi="Times New Roman" w:cs="Times New Roman"/>
                <w:b/>
                <w:sz w:val="24"/>
                <w:szCs w:val="24"/>
              </w:rPr>
              <w:t xml:space="preserve">Комитет </w:t>
            </w:r>
            <w:r w:rsidR="00CB1D6C" w:rsidRPr="00DE2EA3">
              <w:rPr>
                <w:rFonts w:ascii="Times New Roman" w:eastAsia="NotDefSpecial" w:hAnsi="Times New Roman" w:cs="Times New Roman"/>
                <w:b/>
                <w:sz w:val="24"/>
                <w:szCs w:val="24"/>
              </w:rPr>
              <w:t xml:space="preserve">по </w:t>
            </w:r>
            <w:r w:rsidR="00CB1D6C" w:rsidRPr="00DE2E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бюджетной</w:t>
            </w:r>
            <w:r w:rsidR="00DE2EA3" w:rsidRPr="00DE2E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налоговой, экономической политике, вопросам собственности и предпринимательства</w:t>
            </w:r>
          </w:p>
        </w:tc>
      </w:tr>
      <w:tr w:rsidR="005D39E3" w:rsidRPr="00B43CF9" w:rsidTr="003A29FD">
        <w:trPr>
          <w:trHeight w:val="427"/>
        </w:trPr>
        <w:tc>
          <w:tcPr>
            <w:tcW w:w="568" w:type="dxa"/>
          </w:tcPr>
          <w:p w:rsidR="005D39E3" w:rsidRDefault="00324C22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D39E3" w:rsidRDefault="00C0429B" w:rsidP="00C06D7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Мы серьёзно обновили правовую базу в</w:t>
            </w:r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сфере предпринимательства. Сейчас важно обеспечить эффективное </w:t>
            </w:r>
            <w:proofErr w:type="spellStart"/>
            <w:proofErr w:type="gramStart"/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правоприменение</w:t>
            </w:r>
            <w:proofErr w:type="spellEnd"/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–</w:t>
            </w:r>
            <w:proofErr w:type="gramEnd"/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</w:t>
            </w:r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прежде всего на 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местах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5D39E3" w:rsidRPr="00502E29" w:rsidRDefault="00703507" w:rsidP="007035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заседания комитета на тему: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Проблемы организации и обеспечения деятельности предпринимателей Камчатского края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5D39E3" w:rsidRDefault="00324C22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24C22" w:rsidRPr="00C97A41" w:rsidRDefault="00324C22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DE2EA3" w:rsidRPr="00CB1D6C" w:rsidRDefault="00DE2EA3" w:rsidP="00F7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12.01.2017 года проведено рабочее совещание комитета </w:t>
            </w:r>
            <w:r w:rsidR="006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тему: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4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организации и обеспечения деятельности предпринимателей в Камчатском крае. Снижение административных барьеров при подключении нестационарных торговых объектов к сетям инженерно-технического обеспечения (с учетом особенностей размещения данных НТО на земельных участках Петропавловск-Камчатского городского округа)</w:t>
            </w:r>
            <w:r w:rsidR="00C04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1740C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совещания участники обсудили проблемы индивидуальных предпринимателей, осуществляющих деятельность на территории Петропавловск-Камчатского городского округа</w:t>
            </w:r>
            <w:r w:rsidR="00CB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договоров на раз</w:t>
            </w:r>
            <w:r w:rsidR="00F7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нестационарных объектов, в том</w:t>
            </w:r>
            <w:r w:rsidR="0078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</w:t>
            </w:r>
            <w:r w:rsidR="00F7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подключении </w:t>
            </w:r>
            <w:r w:rsidR="003A29FD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нестационарных объектов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сетям инженерно-технического обеспечения (водоснабжение и водоотведение). </w:t>
            </w:r>
          </w:p>
          <w:p w:rsidR="005D39E3" w:rsidRPr="00CB1D6C" w:rsidRDefault="00DE2EA3" w:rsidP="00B43CF9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</w:t>
            </w:r>
            <w:r w:rsidR="00D7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</w:t>
            </w:r>
            <w:r w:rsidR="00CB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рабочего совещания принято решение: рекомендовать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исполнительным органам государственной власти Камчатского края, администрации 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Петропавловск-Камчатско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принять меры по 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по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</w:t>
            </w:r>
            <w:r w:rsidR="003A29FD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нестационарных торговых объектов к сетям инженерно-технического обеспечения; продолжить работу, направленную на изучение региональной практики в целях подготовки предложений по изменению действующего законодательства.</w:t>
            </w:r>
          </w:p>
          <w:p w:rsidR="00B43CF9" w:rsidRPr="00CB1D6C" w:rsidRDefault="00B43CF9" w:rsidP="00B43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15.03.2017 года проведено рабочее совещание по вопросу</w:t>
            </w:r>
            <w:r w:rsidR="0078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04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78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</w:t>
            </w:r>
            <w:r w:rsidR="0078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Российской Федерации организациями и индивидуальными предпринимателями с 01.07.2017 года контрольно-кассовой техники в онлайн-режиме</w:t>
            </w:r>
            <w:r w:rsidR="00C04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43CF9" w:rsidRDefault="00B43CF9" w:rsidP="00B43CF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Участники совещания определили ряд проблемных вопросов, которые, по их мнению, не позволят перевести к 01.07.2017 в онлайн режим контрольно-кассовую технику. Неоднозначным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мнению участников </w:t>
            </w:r>
            <w:proofErr w:type="spellStart"/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совеща</w:t>
            </w:r>
            <w:proofErr w:type="spellEnd"/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является и тот факт, что бизнес-сообщество сегодня поставлено в неравные условия, т.е. часть организаций и предпринимателей должны осуществить переход на новые условия работы с 01.07.2017 года, остальным дается возможность перехода в онлайн систему с 01.07.2018 года.</w:t>
            </w:r>
          </w:p>
          <w:p w:rsidR="00B80E77" w:rsidRPr="00CB1D6C" w:rsidRDefault="00B80E77" w:rsidP="00606AF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Подготовлено и принято на Президиуме обращение </w:t>
            </w:r>
            <w:r w:rsidRPr="00D372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Законодательного Собрания Камчатского края к членам Совета Федерации Федерального Собрания Российской Федерации Б.А. </w:t>
            </w:r>
            <w:proofErr w:type="spellStart"/>
            <w:r w:rsidRPr="00D3725A">
              <w:rPr>
                <w:rFonts w:ascii="Times New Roman" w:eastAsia="Calibri" w:hAnsi="Times New Roman" w:cs="Times New Roman"/>
                <w:sz w:val="24"/>
                <w:szCs w:val="24"/>
              </w:rPr>
              <w:t>Невзорову</w:t>
            </w:r>
            <w:proofErr w:type="spellEnd"/>
            <w:r w:rsidRPr="00D3725A">
              <w:rPr>
                <w:rFonts w:ascii="Times New Roman" w:eastAsia="Calibri" w:hAnsi="Times New Roman" w:cs="Times New Roman"/>
                <w:sz w:val="24"/>
                <w:szCs w:val="24"/>
              </w:rPr>
              <w:t>, В.А. Пономареву, депутатам Государственной Думы Федерального Собрания Р</w:t>
            </w:r>
            <w:r w:rsidR="00606AF9">
              <w:rPr>
                <w:rFonts w:ascii="Times New Roman" w:eastAsia="Calibri" w:hAnsi="Times New Roman" w:cs="Times New Roman"/>
                <w:sz w:val="24"/>
                <w:szCs w:val="24"/>
              </w:rPr>
              <w:t>оссийской Федерации И.А. Яровой</w:t>
            </w:r>
            <w:r w:rsidRPr="00D372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К.Г. </w:t>
            </w:r>
            <w:proofErr w:type="spellStart"/>
            <w:r w:rsidRPr="00D3725A">
              <w:rPr>
                <w:rFonts w:ascii="Times New Roman" w:eastAsia="Calibri" w:hAnsi="Times New Roman" w:cs="Times New Roman"/>
                <w:sz w:val="24"/>
                <w:szCs w:val="24"/>
              </w:rPr>
              <w:t>Слыщенко</w:t>
            </w:r>
            <w:proofErr w:type="spellEnd"/>
            <w:r w:rsidRPr="00D372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вопросу </w:t>
            </w:r>
            <w:r w:rsidR="004A0AA4" w:rsidRPr="00D3725A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сроков</w:t>
            </w:r>
            <w:r w:rsidRPr="00D372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внедрения онлайн контрольно-кассовой </w:t>
            </w:r>
            <w:r w:rsidR="004A0AA4" w:rsidRPr="00D3725A">
              <w:rPr>
                <w:rFonts w:ascii="Times New Roman" w:eastAsia="Calibri" w:hAnsi="Times New Roman" w:cs="Times New Roman"/>
                <w:sz w:val="24"/>
                <w:szCs w:val="24"/>
              </w:rPr>
              <w:t>техники для</w:t>
            </w:r>
            <w:r w:rsidRPr="00D372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всех видов предпринимательской деятельности.</w:t>
            </w:r>
          </w:p>
        </w:tc>
      </w:tr>
      <w:tr w:rsidR="00CD682F" w:rsidRPr="006A1FCB" w:rsidTr="00E94295">
        <w:trPr>
          <w:trHeight w:val="1152"/>
        </w:trPr>
        <w:tc>
          <w:tcPr>
            <w:tcW w:w="568" w:type="dxa"/>
          </w:tcPr>
          <w:p w:rsidR="00CD682F" w:rsidRDefault="00324C22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</w:tcPr>
          <w:p w:rsidR="00DE2EA3" w:rsidRDefault="00C0429B" w:rsidP="00DE2EA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Вместе с </w:t>
            </w:r>
            <w:r w:rsidR="00DE2EA3" w:rsidRPr="003E5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тем мы должны так ориентировать нашу налоговую систему, чтобы она работала на главную цель: на стимулирование деловой активности, на рост экономики и инвестиций, создавала конкурентные условия для развития наших предприятий. Нужно упорядочить существующие фискальные льготы, сделать их более адресными, отказаться от неэффективных инструментов</w:t>
            </w:r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…</w:t>
            </w:r>
          </w:p>
          <w:p w:rsidR="00CD682F" w:rsidRDefault="00CD682F" w:rsidP="00F70DA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410" w:type="dxa"/>
          </w:tcPr>
          <w:p w:rsidR="00CD682F" w:rsidRPr="00502E29" w:rsidRDefault="00703507" w:rsidP="0060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</w:t>
            </w:r>
            <w:r w:rsidR="00DE2EA3">
              <w:rPr>
                <w:rFonts w:ascii="Times New Roman" w:hAnsi="Times New Roman" w:cs="Times New Roman"/>
                <w:sz w:val="24"/>
                <w:szCs w:val="24"/>
              </w:rPr>
              <w:t xml:space="preserve">аседание комитета 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на тему</w:t>
            </w:r>
            <w:r w:rsidR="00DE2E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E2EA3" w:rsidRPr="00C70C3B">
              <w:rPr>
                <w:rFonts w:ascii="Times New Roman" w:hAnsi="Times New Roman" w:cs="Times New Roman"/>
                <w:sz w:val="24"/>
                <w:szCs w:val="24"/>
              </w:rPr>
              <w:t>Налоговые преференции. Анализ эффективности налоговых льгот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2EA3" w:rsidRPr="00C70C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предоставленных предприятиям, предпринимателям, реализующим инвестиционные проекты и резидентам территории опережающего социально- экономического развития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E2EA3" w:rsidRPr="00C70C3B">
              <w:rPr>
                <w:rFonts w:ascii="Times New Roman" w:hAnsi="Times New Roman" w:cs="Times New Roman"/>
                <w:sz w:val="24"/>
                <w:szCs w:val="24"/>
              </w:rPr>
              <w:t>Камчатка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E2EA3" w:rsidRPr="00C70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D682F" w:rsidRDefault="00DE2EA3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DE2EA3" w:rsidRPr="00C97A41" w:rsidRDefault="00DE2EA3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CD682F" w:rsidRPr="00CB1D6C" w:rsidRDefault="00DE2EA3" w:rsidP="00782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20.03.2017 на заседании комитета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заслушана информация 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инистра экономического развития и торговли Камчатского края Коростелев</w:t>
            </w:r>
            <w:r w:rsidR="00606AF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Д.А. об экономической значимости налоговых льгот, предоставляемых законами Камчатского края, о дальнейшей работе по реализации Соглашения между Министерством финансов Российской Федерации и Камчатским краем в части определения неэффективных льгот. По результатам рассмотрения данного вопроса внесено предложение: депутатам Законодательного Собрания Камчатского края ознакомиться с представленной информацией, направить в адрес комитета предложения и замечания по предоставлению </w:t>
            </w:r>
            <w:r w:rsid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налоговых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льгот на территории края. Представленная информация будет обобщена и направлена в адрес Министерства экономического развития и торговли Камчатского края.</w:t>
            </w:r>
          </w:p>
        </w:tc>
      </w:tr>
      <w:tr w:rsidR="00B80E77" w:rsidRPr="006A1FCB" w:rsidTr="00E94295">
        <w:trPr>
          <w:trHeight w:val="1152"/>
        </w:trPr>
        <w:tc>
          <w:tcPr>
            <w:tcW w:w="568" w:type="dxa"/>
          </w:tcPr>
          <w:p w:rsidR="00B80E77" w:rsidRDefault="00B80E77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80E77" w:rsidRDefault="00C0429B" w:rsidP="00DE2EA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B80E77" w:rsidRPr="003E5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Очень важно поддержать кредитование малого бизнеса, которое пока продолжает тоже падать</w:t>
            </w:r>
          </w:p>
        </w:tc>
        <w:tc>
          <w:tcPr>
            <w:tcW w:w="2410" w:type="dxa"/>
          </w:tcPr>
          <w:p w:rsidR="00B80E77" w:rsidRDefault="00B80E77" w:rsidP="00782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6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совещания на тему: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E576E">
              <w:rPr>
                <w:rFonts w:ascii="Times New Roman" w:hAnsi="Times New Roman" w:cs="Times New Roman"/>
                <w:sz w:val="24"/>
                <w:szCs w:val="24"/>
              </w:rPr>
              <w:t xml:space="preserve">Механизмы, формы и проблемы развития </w:t>
            </w:r>
            <w:r w:rsidR="00E50A61" w:rsidRPr="003E576E">
              <w:rPr>
                <w:rFonts w:ascii="Times New Roman" w:hAnsi="Times New Roman" w:cs="Times New Roman"/>
                <w:sz w:val="24"/>
                <w:szCs w:val="24"/>
              </w:rPr>
              <w:t>кредитования субъектов</w:t>
            </w:r>
            <w:r w:rsidRPr="003E576E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 в Камчатском крае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B80E77" w:rsidRDefault="00B80E77" w:rsidP="009475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4753F">
              <w:rPr>
                <w:rFonts w:ascii="Times New Roman" w:hAnsi="Times New Roman" w:cs="Times New Roman"/>
              </w:rPr>
              <w:t>-3</w:t>
            </w:r>
          </w:p>
          <w:p w:rsidR="00B80E77" w:rsidRDefault="00B80E77" w:rsidP="009475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  <w:r w:rsidR="0094753F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7513" w:type="dxa"/>
          </w:tcPr>
          <w:p w:rsidR="00B80E77" w:rsidRDefault="00B80E77" w:rsidP="004D132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7D5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.06.2017</w:t>
            </w:r>
            <w:r w:rsidRPr="008D7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проведено совещание с участием представителей банковского сектора Камчатского края по </w:t>
            </w:r>
            <w:r w:rsidR="007032F4" w:rsidRPr="008D7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вопросу </w:t>
            </w:r>
            <w:r w:rsidR="00C0429B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Проблемы предоставления средств кредитования сфере малого бизнеса. Механизмы и формы кредитования</w:t>
            </w:r>
            <w:r w:rsidR="00C042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850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  <w:r w:rsidR="00850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совещания принято решение о подготовке расширенной встречи с представителями малого бизнеса, органов исполнительной власти Камчатского</w:t>
            </w:r>
            <w:r w:rsidR="005A1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края, общественных организаций в целях предоставления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информации о наличии к</w:t>
            </w:r>
            <w:r w:rsidR="008E1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редитных продуктов, предоставляемых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E1F28"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бан</w:t>
            </w:r>
            <w:r w:rsidR="008E1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ковскими организациями 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</w:t>
            </w:r>
            <w:r w:rsidR="008E1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D13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 иных 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организациях, предоставляющих заемные средства представителям малого бизнеса</w:t>
            </w:r>
            <w:r w:rsidR="005A1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4753F" w:rsidRPr="00CB1D6C" w:rsidRDefault="0094753F" w:rsidP="00FC12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3 квартале </w:t>
            </w:r>
            <w:r w:rsidRPr="009475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совместно с Агентством инвестиций и предпринимательства Камчатского края информировал представителей малого бизнеса </w:t>
            </w:r>
            <w:r w:rsidRPr="00947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кредитных продуктах, предоставляемых кредитными организациями в Камчатском крае, о перечне заемных организаций, предоставляющих заемные средства представителям малого бизнеса.</w:t>
            </w:r>
          </w:p>
        </w:tc>
      </w:tr>
      <w:tr w:rsidR="005D39E3" w:rsidRPr="006A1FCB" w:rsidTr="005D39E3">
        <w:trPr>
          <w:trHeight w:val="285"/>
        </w:trPr>
        <w:tc>
          <w:tcPr>
            <w:tcW w:w="15310" w:type="dxa"/>
            <w:gridSpan w:val="5"/>
          </w:tcPr>
          <w:p w:rsidR="005D39E3" w:rsidRPr="00CB1D6C" w:rsidRDefault="005D39E3" w:rsidP="005D39E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NotDefSpecial" w:hAnsi="Times New Roman" w:cs="Times New Roman"/>
                <w:b/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</w:tr>
      <w:tr w:rsidR="00AD14A7" w:rsidRPr="006A1FCB" w:rsidTr="008D65C2">
        <w:trPr>
          <w:trHeight w:val="569"/>
        </w:trPr>
        <w:tc>
          <w:tcPr>
            <w:tcW w:w="568" w:type="dxa"/>
          </w:tcPr>
          <w:p w:rsidR="00AD14A7" w:rsidRDefault="00324C22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57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827" w:type="dxa"/>
          </w:tcPr>
          <w:p w:rsidR="00AD14A7" w:rsidRDefault="00C0429B" w:rsidP="00C06D7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"</w:t>
            </w:r>
            <w:r w:rsidR="00AD14A7" w:rsidRPr="005A37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У</w:t>
            </w:r>
            <w:r w:rsidR="00C06D7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нас не </w:t>
            </w:r>
            <w:r w:rsidR="00AD14A7" w:rsidRPr="005A37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должно остаться школьных зданий, находящихся в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D14A7" w:rsidRPr="005A37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аварийном, ветхом состоянии, не имеющих элементарных удобств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AD14A7" w:rsidRPr="00502E29" w:rsidRDefault="00AD14A7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E29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мероприятий по строительству, реконструкции зданий школ, находящихся в аварийном или ветхом состоянии в Камчатском крае</w:t>
            </w:r>
          </w:p>
        </w:tc>
        <w:tc>
          <w:tcPr>
            <w:tcW w:w="992" w:type="dxa"/>
          </w:tcPr>
          <w:p w:rsidR="00E94295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 xml:space="preserve">В </w:t>
            </w:r>
          </w:p>
          <w:p w:rsidR="00AD14A7" w:rsidRPr="00C97A41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течение года</w:t>
            </w:r>
          </w:p>
        </w:tc>
        <w:tc>
          <w:tcPr>
            <w:tcW w:w="7513" w:type="dxa"/>
          </w:tcPr>
          <w:p w:rsidR="00EE0D53" w:rsidRDefault="00B548FD" w:rsidP="00EE0D5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84BD6" w:rsidRPr="00CB1D6C">
              <w:rPr>
                <w:rFonts w:ascii="Times New Roman" w:hAnsi="Times New Roman" w:cs="Times New Roman"/>
                <w:sz w:val="24"/>
                <w:szCs w:val="24"/>
              </w:rPr>
              <w:t>а контроле комитета находится вопрос строительства нового з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 xml:space="preserve">дания средней школы в п. </w:t>
            </w:r>
            <w:proofErr w:type="spellStart"/>
            <w:r w:rsidR="00782A3F">
              <w:rPr>
                <w:rFonts w:ascii="Times New Roman" w:hAnsi="Times New Roman" w:cs="Times New Roman"/>
                <w:sz w:val="24"/>
                <w:szCs w:val="24"/>
              </w:rPr>
              <w:t>Оссора</w:t>
            </w:r>
            <w:proofErr w:type="spellEnd"/>
            <w:r w:rsidR="00D74A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84BD6" w:rsidRPr="00CB1D6C">
              <w:rPr>
                <w:rFonts w:ascii="Times New Roman" w:hAnsi="Times New Roman" w:cs="Times New Roman"/>
                <w:sz w:val="24"/>
                <w:szCs w:val="24"/>
              </w:rPr>
              <w:t>дани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4BD6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школы по результатам обследования име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584BD6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дефицит сейсмостой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кости, значительную изношенность существующих конструкций. По результатам </w:t>
            </w:r>
            <w:r w:rsidR="00782A3F" w:rsidRPr="00CB1D6C">
              <w:rPr>
                <w:rFonts w:ascii="Times New Roman" w:hAnsi="Times New Roman" w:cs="Times New Roman"/>
                <w:sz w:val="24"/>
                <w:szCs w:val="24"/>
              </w:rPr>
              <w:t>направленного Губернатору Камчатского кра</w:t>
            </w:r>
            <w:r w:rsidR="00D74A4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обращения Законодательного Собрания Камчатского края по вопросу строительства нового здания школы в п. </w:t>
            </w:r>
            <w:proofErr w:type="spellStart"/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Оссора</w:t>
            </w:r>
            <w:proofErr w:type="spellEnd"/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Карагинского</w:t>
            </w:r>
            <w:proofErr w:type="spellEnd"/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района администрации </w:t>
            </w:r>
            <w:proofErr w:type="spellStart"/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Карагинского</w:t>
            </w:r>
            <w:proofErr w:type="spellEnd"/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поручено провести работу по формированию земельного участка для строительства нового здания школы.</w:t>
            </w:r>
            <w:r w:rsidR="008B2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D53">
              <w:rPr>
                <w:rFonts w:ascii="Times New Roman" w:hAnsi="Times New Roman" w:cs="Times New Roman"/>
                <w:sz w:val="24"/>
                <w:szCs w:val="24"/>
              </w:rPr>
              <w:t xml:space="preserve">На 2017 год объем выделенных средств </w:t>
            </w:r>
            <w:r w:rsidR="00D74A41">
              <w:rPr>
                <w:rFonts w:ascii="Times New Roman" w:hAnsi="Times New Roman" w:cs="Times New Roman"/>
                <w:sz w:val="24"/>
                <w:szCs w:val="24"/>
              </w:rPr>
              <w:t>составил</w:t>
            </w:r>
            <w:r w:rsidR="00EE0D53">
              <w:rPr>
                <w:rFonts w:ascii="Times New Roman" w:hAnsi="Times New Roman" w:cs="Times New Roman"/>
                <w:sz w:val="24"/>
                <w:szCs w:val="24"/>
              </w:rPr>
              <w:t xml:space="preserve"> 2 520,0 тыс. рублей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EE0D53">
              <w:rPr>
                <w:rFonts w:ascii="Times New Roman" w:hAnsi="Times New Roman" w:cs="Times New Roman"/>
                <w:sz w:val="24"/>
                <w:szCs w:val="24"/>
              </w:rPr>
              <w:t>рофинансировано – 671, 7 тыс. рублей.</w:t>
            </w:r>
          </w:p>
          <w:p w:rsidR="00EE0D53" w:rsidRDefault="00EE0D53" w:rsidP="00EE0D5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15.08.2017 заключен </w:t>
            </w:r>
            <w:r w:rsidR="00D74A41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контракт с ГАУ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экспертиза проектной документации Камчатского края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проверку разработанной проектной документации на строительство объекта. На 01.10.2017 продолжается проверка технической части проектной документации: выполнена проверка по ПЗ, ПЗУ, АР, корректируются замечания по ВК и геологии.</w:t>
            </w:r>
          </w:p>
          <w:p w:rsidR="00EE0D53" w:rsidRDefault="00EE0D53" w:rsidP="00EE0D5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стоимость объекта составляет 149 млн. рублей.  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4A41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>вязи с тем</w:t>
            </w:r>
            <w:r w:rsidR="00D74A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 xml:space="preserve"> что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бъект не вошел в основной перечень инвести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>ционных мероприятий на 2018 год,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епутатами Законодательного Собрания Камчатского края проводится ряд мероприятий 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включению данного объекта в основной перечень инвестиционных мероприятий на 2018 год.</w:t>
            </w:r>
          </w:p>
          <w:p w:rsidR="005504B4" w:rsidRDefault="00D612BA" w:rsidP="000354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>Бюджетом Камчатског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>о края на 2017 год предусмотрен</w:t>
            </w:r>
            <w:r w:rsidR="00D74A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  <w:r w:rsidR="00F70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F70DA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 xml:space="preserve">проектных работ по 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строительству сельского учебного комплекса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>Школа-детский сад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в с. Таловка </w:t>
            </w:r>
            <w:proofErr w:type="spellStart"/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>Пенжинского</w:t>
            </w:r>
            <w:proofErr w:type="spellEnd"/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60 ученических и 30 дошкольных мест. 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 xml:space="preserve">На 01.10.2017 получено отрицательное заключение </w:t>
            </w:r>
            <w:proofErr w:type="spellStart"/>
            <w:r w:rsidR="005504B4">
              <w:rPr>
                <w:rFonts w:ascii="Times New Roman" w:hAnsi="Times New Roman" w:cs="Times New Roman"/>
                <w:sz w:val="24"/>
                <w:szCs w:val="24"/>
              </w:rPr>
              <w:t>гоударственной</w:t>
            </w:r>
            <w:proofErr w:type="spellEnd"/>
            <w:r w:rsidR="005504B4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экспертизы, проводится корректировка ПСД.</w:t>
            </w:r>
          </w:p>
          <w:p w:rsidR="005504B4" w:rsidRDefault="005504B4" w:rsidP="005504B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родолжается </w:t>
            </w:r>
            <w:r w:rsidR="008B2B95" w:rsidRPr="00CB1D6C">
              <w:rPr>
                <w:rFonts w:ascii="Times New Roman" w:hAnsi="Times New Roman" w:cs="Times New Roman"/>
                <w:sz w:val="24"/>
                <w:szCs w:val="24"/>
              </w:rPr>
              <w:t>работа,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направленная на начало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сельского учебного комплекса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>Школа – детский сад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в с. Каменское </w:t>
            </w:r>
            <w:proofErr w:type="spellStart"/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>Пен</w:t>
            </w:r>
            <w:r w:rsidR="00CB1D6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>инского</w:t>
            </w:r>
            <w:proofErr w:type="spellEnd"/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</w:t>
            </w:r>
            <w:r w:rsidR="00B721A8">
              <w:rPr>
                <w:rFonts w:ascii="Times New Roman" w:hAnsi="Times New Roman" w:cs="Times New Roman"/>
                <w:sz w:val="24"/>
                <w:szCs w:val="24"/>
              </w:rPr>
              <w:t>161 ученических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и 80 дошкольных мест взамен ветхого и непригодного для обучения помещения.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6C3193">
              <w:rPr>
                <w:rFonts w:ascii="Times New Roman" w:hAnsi="Times New Roman" w:cs="Times New Roman"/>
                <w:sz w:val="24"/>
                <w:szCs w:val="24"/>
              </w:rPr>
              <w:t xml:space="preserve">оимость объекта 140 млн. рублей.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3193">
              <w:rPr>
                <w:rFonts w:ascii="Times New Roman" w:hAnsi="Times New Roman" w:cs="Times New Roman"/>
                <w:sz w:val="24"/>
                <w:szCs w:val="24"/>
              </w:rPr>
              <w:t>В связи с тем, что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бъект не вошел в основной перечень инвестиционных мероприятий на 2018 год, депутатами Законодательного Собрания Камчатского края проводится ряд мероприятий </w:t>
            </w:r>
            <w:r w:rsidR="006C319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включению данного объекта в основной перечень инвестиционных мероприятий на 2018 год.</w:t>
            </w:r>
          </w:p>
          <w:p w:rsidR="008B2B95" w:rsidRDefault="00B0168A" w:rsidP="00B548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2017 года окончены работы по </w:t>
            </w:r>
            <w:proofErr w:type="spellStart"/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сей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моусилению</w:t>
            </w:r>
            <w:proofErr w:type="spellEnd"/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здания МБДОУ средняя школа </w:t>
            </w:r>
            <w:r w:rsidR="00180F4B" w:rsidRPr="00CB1D6C">
              <w:rPr>
                <w:rFonts w:ascii="Times New Roman" w:hAnsi="Times New Roman" w:cs="Times New Roman"/>
                <w:sz w:val="24"/>
                <w:szCs w:val="24"/>
              </w:rPr>
              <w:t>№ 33 Петропавловск-Камчатского городского округа.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>Объект введен в эксплуатацию.</w:t>
            </w:r>
          </w:p>
          <w:p w:rsidR="006C3193" w:rsidRDefault="006C3193" w:rsidP="006C319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Проводится работа по проверке сметной стоимости по строительству здания общеобразовательной школы на 650 мест по проспекту Рыбаков Петропавловск-Камчатского городского округа.</w:t>
            </w:r>
            <w:r w:rsidR="00314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Бюджетом </w:t>
            </w:r>
            <w:r w:rsidR="0031418A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2017 год предусмотрено 9 266, 4 тыс. </w:t>
            </w:r>
            <w:r w:rsidR="003141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180F4B" w:rsidRPr="00CB1D6C" w:rsidRDefault="006C3193" w:rsidP="00B548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Получено положительное заключение </w:t>
            </w:r>
            <w:r w:rsidR="00180F4B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экспертизы проектной документации объекта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80F4B" w:rsidRPr="00CB1D6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в г. Елизово по ул. Сопочной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80F4B" w:rsidRPr="00CB1D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18.09.2017 объявлен аукцион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 с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gramEnd"/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в г. Елизово по ул. Сопочной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Срок окончания аукциона – 26.10.2017.</w:t>
            </w:r>
          </w:p>
          <w:p w:rsidR="0031418A" w:rsidRDefault="00180F4B" w:rsidP="003141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D61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418A">
              <w:rPr>
                <w:rFonts w:ascii="Times New Roman" w:hAnsi="Times New Roman" w:cs="Times New Roman"/>
                <w:sz w:val="24"/>
                <w:szCs w:val="24"/>
              </w:rPr>
              <w:t xml:space="preserve">Получено положительное заключение 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>государственн</w:t>
            </w:r>
            <w:r w:rsidR="0031418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</w:t>
            </w:r>
            <w:r w:rsidR="0031418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документации на строительство начальной школы по адресу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Космический проезд Петропавловск-Камчатского городского округа. </w:t>
            </w:r>
            <w:r w:rsidR="0031418A">
              <w:rPr>
                <w:rFonts w:ascii="Times New Roman" w:hAnsi="Times New Roman" w:cs="Times New Roman"/>
                <w:sz w:val="24"/>
                <w:szCs w:val="24"/>
              </w:rPr>
              <w:t>Администрацией Петропавловск-Камчатского городского округа в настоящее время проводится работа по оформлению земельного участка в муниципальную собственность.</w:t>
            </w:r>
          </w:p>
          <w:p w:rsidR="002E43E6" w:rsidRPr="00CB1D6C" w:rsidRDefault="00D612BA" w:rsidP="003141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43E6">
              <w:rPr>
                <w:rFonts w:ascii="Times New Roman" w:hAnsi="Times New Roman" w:cs="Times New Roman"/>
                <w:sz w:val="24"/>
                <w:szCs w:val="24"/>
              </w:rPr>
              <w:t xml:space="preserve">На контроле у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E43E6">
              <w:rPr>
                <w:rFonts w:ascii="Times New Roman" w:hAnsi="Times New Roman" w:cs="Times New Roman"/>
                <w:sz w:val="24"/>
                <w:szCs w:val="24"/>
              </w:rPr>
              <w:t xml:space="preserve">вопрос строительства нового корпуса МБОУ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E43E6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40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E43E6">
              <w:rPr>
                <w:rFonts w:ascii="Times New Roman" w:hAnsi="Times New Roman" w:cs="Times New Roman"/>
                <w:sz w:val="24"/>
                <w:szCs w:val="24"/>
              </w:rPr>
              <w:t>. По состоянию на 01.</w:t>
            </w:r>
            <w:r w:rsidR="003141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E43E6">
              <w:rPr>
                <w:rFonts w:ascii="Times New Roman" w:hAnsi="Times New Roman" w:cs="Times New Roman"/>
                <w:sz w:val="24"/>
                <w:szCs w:val="24"/>
              </w:rPr>
              <w:t>.2017 проведен ряд встреч и совещаний с представителями администрации Петропавловск-Камчатского городского округа, Министерства строительства Камчатского края.</w:t>
            </w:r>
          </w:p>
        </w:tc>
      </w:tr>
      <w:tr w:rsidR="007D44C6" w:rsidRPr="006A1FCB" w:rsidTr="00E94295">
        <w:tc>
          <w:tcPr>
            <w:tcW w:w="568" w:type="dxa"/>
          </w:tcPr>
          <w:p w:rsidR="007D44C6" w:rsidRDefault="00324C22" w:rsidP="007E13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7" w:type="dxa"/>
          </w:tcPr>
          <w:p w:rsidR="007D44C6" w:rsidRPr="007D44C6" w:rsidRDefault="00C0429B" w:rsidP="007D44C6">
            <w:pPr>
              <w:spacing w:after="150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7D44C6" w:rsidRPr="007D4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Общество… всё больше ценит такие качества, как ответственность, высокая нравственность, забота об общественных интересах, готовность слышать других и уважать их мнение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7D44C6" w:rsidRDefault="007D44C6" w:rsidP="00342E08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7D44C6" w:rsidRPr="00725943" w:rsidRDefault="007D44C6" w:rsidP="007D4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с Общественной палатой Камчатского края,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>Молодежным парламентом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другими институтами гражданского общества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44C6" w:rsidRDefault="007E13C3" w:rsidP="007D4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>овышение информационной открытости деятельности Законодател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ьного Собрания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4C6" w:rsidRDefault="007E13C3" w:rsidP="007D4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обсуждений социально значимых проектов законов Камчатского края и иных правовых 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актов с участием общественности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4C6" w:rsidRDefault="007E13C3" w:rsidP="007E1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нформационное сопровождение деятельности депутатов 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Законодательного Собрания 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по реализации Послания 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94295" w:rsidRDefault="001D4805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lastRenderedPageBreak/>
              <w:t xml:space="preserve">В </w:t>
            </w:r>
          </w:p>
          <w:p w:rsidR="007D44C6" w:rsidRPr="00C97A41" w:rsidRDefault="001D4805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течение года</w:t>
            </w:r>
          </w:p>
        </w:tc>
        <w:tc>
          <w:tcPr>
            <w:tcW w:w="7513" w:type="dxa"/>
          </w:tcPr>
          <w:p w:rsidR="003507EE" w:rsidRPr="00CB1D6C" w:rsidRDefault="00C63C98" w:rsidP="00C55E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повышения информационной открытости Законодательного Собрания Камчатского края, в 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частности деятельности комитета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создан Общественный Совет при комитете, члены которого </w:t>
            </w:r>
            <w:r w:rsidR="00D612BA">
              <w:rPr>
                <w:rFonts w:ascii="Times New Roman" w:hAnsi="Times New Roman" w:cs="Times New Roman"/>
                <w:sz w:val="24"/>
                <w:szCs w:val="24"/>
              </w:rPr>
              <w:t>принимают участие в работе заседаний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</w:t>
            </w:r>
            <w:r w:rsidR="00D612BA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мероприятиях, организованных комитетом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07EE" w:rsidRPr="00CB1D6C" w:rsidRDefault="003507EE" w:rsidP="00C55E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С участием членов Общественного Совета при комитете обсуждены </w:t>
            </w:r>
            <w:r w:rsidR="002E43E6">
              <w:rPr>
                <w:rFonts w:ascii="Times New Roman" w:hAnsi="Times New Roman" w:cs="Times New Roman"/>
                <w:sz w:val="24"/>
                <w:szCs w:val="24"/>
              </w:rPr>
              <w:t>5 проектов законов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Камчатского края и заслушаны доклады орган</w:t>
            </w:r>
            <w:r w:rsidR="00544639" w:rsidRPr="00CB1D6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исполнительной власти Камчатского края, в частности:</w:t>
            </w:r>
          </w:p>
          <w:p w:rsidR="00544639" w:rsidRPr="00CB1D6C" w:rsidRDefault="00544639" w:rsidP="00C5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42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3507EE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 ходе реализации мероприятий по обращению с твердыми коммунальными отходами в Камчатском крае в рамках Федерального закона от 24.06.1998 № 89-ФЗ </w:t>
            </w:r>
            <w:r w:rsidR="00C042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3507EE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 отхо</w:t>
            </w: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дах производства и потребления</w:t>
            </w:r>
            <w:r w:rsidR="00C042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507EE" w:rsidRPr="00CB1D6C" w:rsidRDefault="00C0429B" w:rsidP="00C55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О ходе работ по поиску источников хозяйственно-питьевого водоснабжения и строительству водоводов для населенных пунк</w:t>
            </w:r>
            <w:r w:rsidR="00544639" w:rsidRPr="00CB1D6C">
              <w:rPr>
                <w:rFonts w:ascii="Times New Roman" w:hAnsi="Times New Roman" w:cs="Times New Roman"/>
                <w:sz w:val="24"/>
                <w:szCs w:val="24"/>
              </w:rPr>
              <w:t>тов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44639" w:rsidRPr="00CB1D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07EE" w:rsidRPr="00CB1D6C" w:rsidRDefault="00C0429B" w:rsidP="00C55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О ходе реализации в 2016 году в Камчатском крае мероприятий Подпрограммы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Адресная программа по переселению граждан из аварийного жилищного фонда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и Подпрограммы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аварийных жилых домов и непригодных для проживания жилых помещений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Обеспечение доступным и комфортным жильем жителей Камчатского края на 2014-2018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44639" w:rsidRPr="00CB1D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07EE" w:rsidRPr="00CB1D6C" w:rsidRDefault="00366C85" w:rsidP="00C5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C042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3507EE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реализации полномочий Инспекции государственного строительного надзо</w:t>
            </w:r>
            <w:r w:rsidR="00544639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 Камчатского края в 2016 году</w:t>
            </w:r>
            <w:r w:rsidR="00C042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544639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44639" w:rsidRPr="00CB1D6C" w:rsidRDefault="007242BF" w:rsidP="00C5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рамках взаимодействия с Общественной палатой Камчатского края</w:t>
            </w:r>
            <w:r w:rsidR="00D61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заместитель председателя Законодательного Собрания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Чуев Б.Н. 20</w:t>
            </w:r>
            <w:r w:rsidR="00177FDE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.01.2017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принял участие в пленарном заседании Общественной палаты Камчатского края</w:t>
            </w:r>
            <w:r w:rsidR="00820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заместитель председателя Комитета </w:t>
            </w:r>
            <w:proofErr w:type="spellStart"/>
            <w:r w:rsidR="00820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Кирносенко</w:t>
            </w:r>
            <w:proofErr w:type="spellEnd"/>
            <w:r w:rsidR="00820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В. принял участие в работе комиссии </w:t>
            </w:r>
            <w:r w:rsidR="0082099A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 палаты Камчатского края</w:t>
            </w:r>
            <w:r w:rsidR="00B043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развитию социальной инфраструктуры, местного самоуправления и ЖКХ.</w:t>
            </w:r>
          </w:p>
          <w:p w:rsidR="003507EE" w:rsidRDefault="007242BF" w:rsidP="00C5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4639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рамках взаимодействия с Молодежным парламентом Камчатского края п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редседатель комитета Чуев Б.Н. и его заместители Стуков А.Ю. и </w:t>
            </w:r>
            <w:proofErr w:type="spellStart"/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Кирносенко</w:t>
            </w:r>
            <w:proofErr w:type="spellEnd"/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А.В. приняли участие в работе 2-й сессии Молодежного парламента при Законодательном Собрании Камчатского края, которая состоялась 13</w:t>
            </w:r>
            <w:r w:rsidR="00177FDE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.02.2017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 заседании был заслушан отчет о реализации плана мероприятий Молодежного парламента в 2016 году, а также утвержден План работы на 2017 год.</w:t>
            </w:r>
          </w:p>
          <w:p w:rsidR="00C55EFA" w:rsidRDefault="00C55EFA" w:rsidP="00C55E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комитета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Кирносенко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 принял участие:</w:t>
            </w:r>
          </w:p>
          <w:p w:rsidR="006D5FA5" w:rsidRDefault="006D5FA5" w:rsidP="00C55EF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14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межрегиональном совещании по Дальн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евосточному федеральному округу на тему: </w:t>
            </w:r>
            <w:r w:rsidR="00C042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"</w:t>
            </w:r>
            <w:r w:rsidRPr="00C55EF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Общественный контроль в сфере жилищно-коммунального хозяйства: новые задачи и методы</w:t>
            </w:r>
            <w:r w:rsidR="00C042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"</w:t>
            </w:r>
            <w:r w:rsidRPr="00C55EF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C55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организованным НП </w:t>
            </w:r>
            <w:r w:rsidR="00C04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Pr="00C55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Национальный центр общественного контроля в сфере ЖКХ </w:t>
            </w:r>
            <w:r w:rsidR="00C0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C55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ЖКХ Контроль</w:t>
            </w:r>
            <w:r w:rsidR="00C0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C55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5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с Правительством и Общественной палатой Сахалинской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(г. </w:t>
            </w:r>
            <w:r w:rsidRPr="00850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Южно-Сахалинск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C55EFA" w:rsidRPr="00CB1D6C" w:rsidRDefault="00C55EFA" w:rsidP="002F37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B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7A1F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F3701">
              <w:rPr>
                <w:rFonts w:ascii="Times New Roman" w:hAnsi="Times New Roman" w:cs="Times New Roman"/>
                <w:sz w:val="24"/>
                <w:szCs w:val="24"/>
              </w:rPr>
              <w:t>совещании</w:t>
            </w:r>
            <w:proofErr w:type="spellEnd"/>
            <w:r w:rsidR="002F3701">
              <w:rPr>
                <w:rFonts w:ascii="Times New Roman" w:hAnsi="Times New Roman" w:cs="Times New Roman"/>
                <w:sz w:val="24"/>
                <w:szCs w:val="24"/>
              </w:rPr>
              <w:t xml:space="preserve"> где были заслушаны</w:t>
            </w:r>
            <w:r w:rsidRPr="00414B4E">
              <w:rPr>
                <w:rFonts w:ascii="Times New Roman" w:hAnsi="Times New Roman" w:cs="Times New Roman"/>
                <w:sz w:val="24"/>
                <w:szCs w:val="24"/>
              </w:rPr>
              <w:t xml:space="preserve"> отчет</w:t>
            </w:r>
            <w:r w:rsidR="002F370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14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A1FA2" w:rsidRPr="007A1FA2">
              <w:rPr>
                <w:rFonts w:ascii="Georgia" w:hAnsi="Georgia"/>
                <w:sz w:val="21"/>
                <w:szCs w:val="21"/>
                <w:shd w:val="clear" w:color="auto" w:fill="FFFFFF"/>
              </w:rPr>
              <w:t xml:space="preserve">екоммерческого партнерства </w:t>
            </w:r>
            <w:r w:rsidR="00C0429B">
              <w:rPr>
                <w:rFonts w:ascii="Georgia" w:hAnsi="Georgia"/>
                <w:sz w:val="21"/>
                <w:szCs w:val="21"/>
                <w:shd w:val="clear" w:color="auto" w:fill="FFFFFF"/>
              </w:rPr>
              <w:t>"</w:t>
            </w:r>
            <w:r w:rsidR="007A1FA2" w:rsidRPr="007A1FA2">
              <w:rPr>
                <w:rFonts w:ascii="Georgia" w:hAnsi="Georgia"/>
                <w:sz w:val="21"/>
                <w:szCs w:val="21"/>
                <w:shd w:val="clear" w:color="auto" w:fill="FFFFFF"/>
              </w:rPr>
              <w:t>Ассоциация председателей советов многоквартирных домов</w:t>
            </w:r>
            <w:r w:rsidR="00C0429B">
              <w:rPr>
                <w:rFonts w:ascii="Georgia" w:hAnsi="Georgia"/>
                <w:sz w:val="21"/>
                <w:szCs w:val="21"/>
                <w:shd w:val="clear" w:color="auto" w:fill="FFFFFF"/>
              </w:rPr>
              <w:t>"</w:t>
            </w:r>
            <w:r w:rsidRPr="007A1F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FA5" w:rsidRPr="007A1FA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A1FA2" w:rsidRPr="007A1FA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Центра общественного контроля в сфере ЖКХ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A1FA2" w:rsidRPr="007A1FA2">
              <w:rPr>
                <w:rFonts w:ascii="Times New Roman" w:hAnsi="Times New Roman" w:cs="Times New Roman"/>
                <w:sz w:val="24"/>
                <w:szCs w:val="24"/>
              </w:rPr>
              <w:t>ЖКХ-Контроль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FA2" w:rsidRPr="00414B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 xml:space="preserve"> рамках проекта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A1FA2" w:rsidRPr="00414B4E">
              <w:rPr>
                <w:rFonts w:ascii="Times New Roman" w:hAnsi="Times New Roman" w:cs="Times New Roman"/>
                <w:sz w:val="24"/>
                <w:szCs w:val="24"/>
              </w:rPr>
              <w:t>Управдом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7FDE" w:rsidRPr="006A1FCB" w:rsidTr="00E94295">
        <w:trPr>
          <w:trHeight w:val="129"/>
        </w:trPr>
        <w:tc>
          <w:tcPr>
            <w:tcW w:w="15310" w:type="dxa"/>
            <w:gridSpan w:val="5"/>
          </w:tcPr>
          <w:p w:rsidR="00177FDE" w:rsidRPr="00CB1D6C" w:rsidRDefault="00177FDE" w:rsidP="00177FD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Комитет по социальной политике</w:t>
            </w:r>
          </w:p>
        </w:tc>
      </w:tr>
      <w:tr w:rsidR="004D2E8E" w:rsidRPr="006A1FCB" w:rsidTr="00E94295">
        <w:tc>
          <w:tcPr>
            <w:tcW w:w="568" w:type="dxa"/>
          </w:tcPr>
          <w:p w:rsidR="004D2E8E" w:rsidRDefault="00324C22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4D2E8E" w:rsidRPr="00E4423E" w:rsidRDefault="00C0429B" w:rsidP="004D2E8E">
            <w:pPr>
              <w:spacing w:after="150"/>
              <w:jc w:val="both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"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Смысл всей нашей политики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– это сбережение людей, умножение человеческого капитала как главного богатства России. По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этому наши усилия направлены 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на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поддержку традиционных ценностей и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семьи, на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демографические программы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,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улучшение экологии, здоровья людей, развитие образования и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культуры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4D2E8E" w:rsidRDefault="004D2E8E" w:rsidP="004D2E8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410" w:type="dxa"/>
          </w:tcPr>
          <w:p w:rsidR="004D2E8E" w:rsidRPr="00EE21A4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</w:t>
            </w:r>
            <w:r w:rsidR="00DA742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инвалидов в Камчатском крае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E94295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lastRenderedPageBreak/>
              <w:t xml:space="preserve">1 </w:t>
            </w:r>
          </w:p>
          <w:p w:rsidR="004D2E8E" w:rsidRPr="00C97A41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2F3701" w:rsidRPr="00CB1D6C" w:rsidRDefault="00CD682F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701">
              <w:rPr>
                <w:rFonts w:ascii="Times New Roman" w:hAnsi="Times New Roman" w:cs="Times New Roman"/>
                <w:sz w:val="24"/>
                <w:szCs w:val="24"/>
              </w:rPr>
              <w:t xml:space="preserve">Комитетом в первом квартале проведен мониторинг </w:t>
            </w:r>
            <w:r w:rsidR="002F3701">
              <w:rPr>
                <w:rFonts w:ascii="Times New Roman" w:hAnsi="Times New Roman" w:cs="Times New Roman"/>
                <w:sz w:val="24"/>
                <w:szCs w:val="24"/>
              </w:rPr>
              <w:t>Закона Камчатского края "О социальной защите инвалидов в Камчатском крае"</w:t>
            </w:r>
            <w:r w:rsidR="002F37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F3701">
              <w:rPr>
                <w:rFonts w:ascii="Times New Roman" w:hAnsi="Times New Roman"/>
                <w:sz w:val="24"/>
                <w:szCs w:val="24"/>
              </w:rPr>
              <w:t>В результате мониторинга комитетом установлено следующее. По</w:t>
            </w:r>
            <w:r w:rsidR="002F3701" w:rsidRPr="00CB1D6C">
              <w:rPr>
                <w:rFonts w:ascii="Times New Roman" w:hAnsi="Times New Roman"/>
                <w:sz w:val="24"/>
                <w:szCs w:val="24"/>
              </w:rPr>
              <w:t xml:space="preserve"> состоянию на 01.01.2017 в Камчатском крае проживает 15 174 инвалидов, из </w:t>
            </w:r>
            <w:r w:rsidR="002F3701" w:rsidRPr="00CB1D6C">
              <w:rPr>
                <w:rFonts w:ascii="Times New Roman" w:hAnsi="Times New Roman"/>
                <w:sz w:val="24"/>
                <w:szCs w:val="24"/>
              </w:rPr>
              <w:lastRenderedPageBreak/>
              <w:t>них 1 174 чел</w:t>
            </w:r>
            <w:r w:rsidR="002F3701">
              <w:rPr>
                <w:rFonts w:ascii="Times New Roman" w:hAnsi="Times New Roman"/>
                <w:sz w:val="24"/>
                <w:szCs w:val="24"/>
              </w:rPr>
              <w:t>овека –</w:t>
            </w:r>
            <w:r w:rsidR="002F3701" w:rsidRPr="00CB1D6C">
              <w:rPr>
                <w:rFonts w:ascii="Times New Roman" w:hAnsi="Times New Roman"/>
                <w:sz w:val="24"/>
                <w:szCs w:val="24"/>
              </w:rPr>
              <w:t xml:space="preserve"> дети-инвалиды, что составляет 4,8% от численности населения Камчатского края (в Российской Федерации </w:t>
            </w:r>
            <w:r w:rsidR="002F370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F3701" w:rsidRPr="00CB1D6C">
              <w:rPr>
                <w:rFonts w:ascii="Times New Roman" w:hAnsi="Times New Roman"/>
                <w:sz w:val="24"/>
                <w:szCs w:val="24"/>
              </w:rPr>
              <w:t xml:space="preserve">8,8%). </w:t>
            </w:r>
          </w:p>
          <w:p w:rsidR="002F3701" w:rsidRPr="00CB1D6C" w:rsidRDefault="002F3701" w:rsidP="002F3701">
            <w:pPr>
              <w:autoSpaceDE w:val="0"/>
              <w:autoSpaceDN w:val="0"/>
              <w:adjustRightInd w:val="0"/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 Создание доступной среды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инвалидов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в Камчатском крае осуществляется в рамках подпрограммы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Доступная среда в Камчатском крае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Социальная поддержка граждан в Камчатском крае на 2015-2020 годы</w:t>
            </w:r>
            <w:r>
              <w:rPr>
                <w:rFonts w:ascii="Times New Roman" w:hAnsi="Times New Roman"/>
                <w:sz w:val="24"/>
                <w:szCs w:val="24"/>
              </w:rPr>
              <w:t>".</w:t>
            </w:r>
          </w:p>
          <w:p w:rsidR="002F3701" w:rsidRPr="00CB1D6C" w:rsidRDefault="002F3701" w:rsidP="002F3701">
            <w:pPr>
              <w:autoSpaceDE w:val="0"/>
              <w:autoSpaceDN w:val="0"/>
              <w:adjustRightInd w:val="0"/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 В соответствии с Соглашением от 27.06.2016 о предоставлении субсидии из федерального бюджета бюджету Камчатского края на </w:t>
            </w:r>
            <w:proofErr w:type="spellStart"/>
            <w:r w:rsidRPr="00CB1D6C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B1D6C">
              <w:rPr>
                <w:rFonts w:ascii="Times New Roman" w:hAnsi="Times New Roman"/>
                <w:sz w:val="24"/>
                <w:szCs w:val="24"/>
              </w:rPr>
              <w:t xml:space="preserve"> расходов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Правительству Камчатского края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2016 году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предоставлена субсидия в размере 22 869,6 тыс. рублей (89,3% от общего объема расходов бюджета Камчатского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эти цели),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в том числе на мероприятия по созданию условий для получения детьми-инвалидами образования в размере 17 259, 6 тыс. руб.,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поддержку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учреждений спортивной направленности по адаптивной физической культуре и спорту в Камчатском крае в размере 3 045, 1 тыс. руб.,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рограммы Камчатского края в размере 2 564, 9 тыс. руб.</w:t>
            </w:r>
          </w:p>
          <w:p w:rsidR="002F3701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 Объем финансирования за счет средств краевого бюджета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1 545,43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тыс. рублей. 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В Камчатском крае 673 ребенка-инвалида проходят обучение в общеобразовательных организациях края, что составляет 100 % от общего количества детей, подлежащих обучению.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 В крае ведется работа по созданию в детских садах, школах, организациях дополнительного образования детей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условий для получения детьми - инвалидами качественного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22,5% образовательных организациях края созданы условия для инклюзивного обучения детей-инвалидов. </w:t>
            </w:r>
          </w:p>
          <w:p w:rsidR="002F3701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B1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В 2016 году в профессиональных образовательных организациях Камчатского края обучалось 53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ребенка-инвалида и детей с ОВЗ.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М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едицинскую помощь на</w:t>
            </w:r>
            <w:r>
              <w:rPr>
                <w:rFonts w:ascii="Times New Roman" w:hAnsi="Times New Roman"/>
                <w:sz w:val="24"/>
                <w:szCs w:val="24"/>
              </w:rPr>
              <w:t>селению Камчатского края обеспечивают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44 учреждения государственной системы здравоохранения Камчатского края, 9 организаций негосударственной формы собственности. Подразделения государственных медицинских организаций организованы в каждом населенном пункте с населением свыше 100 человек. 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bCs/>
                <w:sz w:val="24"/>
                <w:szCs w:val="24"/>
              </w:rPr>
              <w:t xml:space="preserve">  За 2016 год в учреждениях здравоохранения Камчатского края медицинскую помощь получили 14940 инвалидов, что составляет 91,04%, в том числе 1114 детей-инвалидов, что составляет 100%. 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В 2016 году на лечение за пределы Камчатского края Министерством здравоохранения Камчатского края было направлено 494 инвалида </w:t>
            </w:r>
            <w:r>
              <w:rPr>
                <w:rFonts w:ascii="Times New Roman" w:hAnsi="Times New Roman"/>
                <w:sz w:val="24"/>
                <w:szCs w:val="24"/>
              </w:rPr>
              <w:t>и 239 детей-инвалидов.</w:t>
            </w:r>
          </w:p>
          <w:p w:rsidR="002F3701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 В Камчатском крае отсутствует детская очередь при направлении для оказания ВМП или другой медицинской помощи при наличии квот или вызова на лечение из клиники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 В Кам</w:t>
            </w:r>
            <w:r>
              <w:rPr>
                <w:rFonts w:ascii="Times New Roman" w:hAnsi="Times New Roman"/>
                <w:sz w:val="24"/>
                <w:szCs w:val="24"/>
              </w:rPr>
              <w:t>чатском крае по состоянию на 31.12.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2016 в регистре федеральных льготников, сохранивших в натуральном виде льготу на получение лекарственных препаратов, насчитывалось 9 995 человек. Было выписано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72800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рецептов, в том числе 1645 рецептов детям-инвалидам, на общую сумму 115 765 тыс. руб.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Отмечается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ежегодное увеличение ассигнований из краевого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>, что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позволяет максимально полно осуществлять обеспечение льготных категорий граждан, а также приобретать современные, инновационные лекарственные препараты для лечения больных онкологическими заболеваниями, больных сахарным диабетом, ревматоидным артритом, больных туберкулезом.</w:t>
            </w:r>
          </w:p>
          <w:p w:rsidR="002F3701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В целях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оказания лекарственной помощи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населению в удаленных и труднодоступных районах Камчатского края, в которых отсутствуют аптеки, лекарственные препараты доставляются фельдшерами </w:t>
            </w:r>
            <w:proofErr w:type="spellStart"/>
            <w:r w:rsidRPr="00CB1D6C">
              <w:rPr>
                <w:rFonts w:ascii="Times New Roman" w:hAnsi="Times New Roman"/>
                <w:sz w:val="24"/>
                <w:szCs w:val="24"/>
              </w:rPr>
              <w:t>ФАПов</w:t>
            </w:r>
            <w:proofErr w:type="spellEnd"/>
            <w:r w:rsidRPr="00CB1D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B1D6C">
              <w:rPr>
                <w:rFonts w:ascii="Times New Roman" w:hAnsi="Times New Roman"/>
                <w:sz w:val="24"/>
                <w:szCs w:val="24"/>
              </w:rPr>
              <w:t>ОВОПов</w:t>
            </w:r>
            <w:proofErr w:type="spellEnd"/>
            <w:r w:rsidRPr="00CB1D6C">
              <w:rPr>
                <w:rFonts w:ascii="Times New Roman" w:hAnsi="Times New Roman"/>
                <w:sz w:val="24"/>
                <w:szCs w:val="24"/>
              </w:rPr>
              <w:t xml:space="preserve">, сотрудниками социальной службы, через выездные бригады врачей. 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 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Камчатском крае и</w:t>
            </w:r>
            <w:r w:rsidRPr="00CB1D6C">
              <w:rPr>
                <w:rFonts w:ascii="Times New Roman" w:hAnsi="Times New Roman"/>
                <w:bCs/>
                <w:sz w:val="24"/>
                <w:szCs w:val="24"/>
              </w:rPr>
              <w:t>нвалидам предоставляются гарантии трудовой занятости путем проведения специальных мероприятий, способствующих повышению их конкурентоспособности на рынке труда Камчатского края</w:t>
            </w:r>
          </w:p>
          <w:p w:rsidR="004D2E8E" w:rsidRPr="00CB1D6C" w:rsidRDefault="002F3701" w:rsidP="002F37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B1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целью обеспечения перевозки маломобильных граждан с 2012 года на территории Камчатского края создана служба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такси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D47603" w:rsidRPr="006A1FCB" w:rsidTr="00E94295">
        <w:tc>
          <w:tcPr>
            <w:tcW w:w="568" w:type="dxa"/>
          </w:tcPr>
          <w:p w:rsidR="00D47603" w:rsidRDefault="00D47603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47603" w:rsidRDefault="00D47603" w:rsidP="004D2E8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410" w:type="dxa"/>
          </w:tcPr>
          <w:p w:rsidR="00D47603" w:rsidRDefault="00D47603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О предоставлении земельных участков в собственность гражданам Российской Федерации, имеющих трех и более детей, в Камчатском крае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D47603" w:rsidRDefault="00D47603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D47603" w:rsidRPr="00C97A41" w:rsidRDefault="00D47603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B206F2" w:rsidRPr="00BB40C6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2E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BB40C6">
              <w:rPr>
                <w:rFonts w:ascii="Times New Roman" w:hAnsi="Times New Roman"/>
                <w:sz w:val="24"/>
                <w:szCs w:val="24"/>
              </w:rPr>
              <w:t xml:space="preserve">рамках проведенного мониторинга постоянным комитетом разработаны и направлены в Правительство Камчатского края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следующие </w:t>
            </w:r>
            <w:r w:rsidRPr="00BB40C6">
              <w:rPr>
                <w:rFonts w:ascii="Times New Roman" w:hAnsi="Times New Roman"/>
                <w:sz w:val="24"/>
                <w:szCs w:val="24"/>
              </w:rPr>
              <w:t xml:space="preserve">предложения для рассмотрения на очередном заседании рабочей группы по совершенствованию Закона Камчатского края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BB40C6">
              <w:rPr>
                <w:rFonts w:ascii="Times New Roman" w:hAnsi="Times New Roman"/>
                <w:sz w:val="24"/>
                <w:szCs w:val="24"/>
              </w:rPr>
              <w:t>О предоставлении земельных участков в собственность гражданам Российской Федерации, имеющим трех и более детей, в Камчатском крае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BB40C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206F2" w:rsidRPr="00BB40C6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0C6">
              <w:rPr>
                <w:rFonts w:ascii="Times New Roman" w:hAnsi="Times New Roman"/>
                <w:sz w:val="24"/>
                <w:szCs w:val="24"/>
              </w:rPr>
              <w:t>1. В целях предотвращения перепродажи выделенного земельного участка рассмотреть вопрос об изменении условий предоставления земельного участка в собственность, а именно: первоначальное предоставление земельного участка в аренду до 10 лет без проведения торгов, с дальнейшим правом оформления земли в собственность бесплатно после регистрации права собственности на индивидуальный жилой дом.</w:t>
            </w:r>
          </w:p>
          <w:p w:rsidR="00B206F2" w:rsidRPr="009252EB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0C6">
              <w:rPr>
                <w:rFonts w:ascii="Times New Roman" w:hAnsi="Times New Roman"/>
                <w:sz w:val="24"/>
                <w:szCs w:val="24"/>
              </w:rPr>
              <w:t>2. Определить процедуры учета и снятия с учета граждан, а также рассмотрения заявлений граждан, имеющих трех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 xml:space="preserve"> и более детей, о бесплатном предоставлении в собственность земельных участков и порядок предоставления им земельных участков в собственность на территории Камчатского края для индивидуального жилищного строительства.</w:t>
            </w:r>
          </w:p>
          <w:p w:rsidR="00B206F2" w:rsidRPr="009252EB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2EB">
              <w:rPr>
                <w:rFonts w:ascii="Times New Roman" w:hAnsi="Times New Roman"/>
                <w:sz w:val="24"/>
                <w:szCs w:val="24"/>
              </w:rPr>
              <w:t xml:space="preserve">3. Определить, что земельные участки предоставляются в границах того муниципального образования, в котором граждане постоянно проживают. </w:t>
            </w:r>
          </w:p>
          <w:p w:rsidR="00B206F2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2EB">
              <w:rPr>
                <w:rFonts w:ascii="Times New Roman" w:hAnsi="Times New Roman"/>
                <w:sz w:val="24"/>
                <w:szCs w:val="24"/>
              </w:rPr>
              <w:t>4. Обеспечить соблюдение прав граждан и определит</w:t>
            </w:r>
            <w:r>
              <w:rPr>
                <w:rFonts w:ascii="Times New Roman" w:hAnsi="Times New Roman"/>
                <w:sz w:val="24"/>
                <w:szCs w:val="24"/>
              </w:rPr>
              <w:t>ь, что:</w:t>
            </w:r>
          </w:p>
          <w:p w:rsidR="00B206F2" w:rsidRPr="009252EB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>учет граждан, подавших заявление, ведет уполномоченный орган в единой информационной базе (в направляемом заявителю письме уполномоченного органа о постановке на учет указывается учетный номер в реестре учета заявлений о бесплатном пре</w:t>
            </w:r>
            <w:r>
              <w:rPr>
                <w:rFonts w:ascii="Times New Roman" w:hAnsi="Times New Roman"/>
                <w:sz w:val="24"/>
                <w:szCs w:val="24"/>
              </w:rPr>
              <w:t>доставлении земельных участков);</w:t>
            </w:r>
          </w:p>
          <w:p w:rsidR="00B206F2" w:rsidRPr="009252EB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4.2. 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 xml:space="preserve">земельный участок предоставляется гражданам, состоящим на учете, в порядке очередности, исходя из времени принятия </w:t>
            </w:r>
            <w:r>
              <w:rPr>
                <w:rFonts w:ascii="Times New Roman" w:hAnsi="Times New Roman"/>
                <w:sz w:val="24"/>
                <w:szCs w:val="24"/>
              </w:rPr>
              <w:t>таких граждан на учет;</w:t>
            </w:r>
          </w:p>
          <w:p w:rsidR="00B206F2" w:rsidRPr="009252EB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 с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>формированные земельные участки предоставляются заявителям в порядке очередности регистрации в реестре учета заявлений о бесплатном пр</w:t>
            </w:r>
            <w:r>
              <w:rPr>
                <w:rFonts w:ascii="Times New Roman" w:hAnsi="Times New Roman"/>
                <w:sz w:val="24"/>
                <w:szCs w:val="24"/>
              </w:rPr>
              <w:t>едоставлении земельных участков;</w:t>
            </w:r>
          </w:p>
          <w:p w:rsidR="00D47603" w:rsidRPr="00CB1D6C" w:rsidRDefault="00B206F2" w:rsidP="00B20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Предостав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>ить гражданам возможность выбора свободных земель при условии их самостоятельного формирования в земельные участки посредств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>м подготовки утверждения их границ, а также самостоятельного обеспечения кадастровых работ и подключени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 xml:space="preserve"> к сетям инженерно-технического обеспечения.</w:t>
            </w:r>
          </w:p>
        </w:tc>
      </w:tr>
      <w:tr w:rsidR="004D2E8E" w:rsidRPr="006A1FCB" w:rsidTr="00E94295">
        <w:tc>
          <w:tcPr>
            <w:tcW w:w="568" w:type="dxa"/>
          </w:tcPr>
          <w:p w:rsidR="004D2E8E" w:rsidRPr="006A1FCB" w:rsidRDefault="00324C22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7" w:type="dxa"/>
          </w:tcPr>
          <w:p w:rsidR="004D2E8E" w:rsidRPr="00E4423E" w:rsidRDefault="00C0429B" w:rsidP="004D2E8E">
            <w:pPr>
              <w:spacing w:after="150"/>
              <w:jc w:val="both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"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Необходимо снять все барьеры для развития </w:t>
            </w:r>
            <w:proofErr w:type="spellStart"/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волонтёрства</w:t>
            </w:r>
            <w:proofErr w:type="spellEnd"/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, оказать всестороннюю помощь и социально ориентированным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некоммерческим организациям…Со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следующего года для некоммерческих организаций, имеющих соответствующий опыт, открываются во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зможности, открывается доступ к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оказанию социальных услуг, которые финансируются за счёт бюджета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4D2E8E" w:rsidRPr="00D55C6A" w:rsidRDefault="004D2E8E" w:rsidP="004D2E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D2E8E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круглого стола на тему: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мерах поддержки социально ориентированных некоммерческих организаций – исполнителей общественно полезных услуг. Совершенствование механизма регулирования их деятельности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2E8E" w:rsidRPr="001E521E" w:rsidRDefault="004D2E8E" w:rsidP="004D2E8E">
            <w:pPr>
              <w:pStyle w:val="1"/>
              <w:jc w:val="both"/>
              <w:outlineLvl w:val="0"/>
              <w:rPr>
                <w:szCs w:val="24"/>
              </w:rPr>
            </w:pPr>
          </w:p>
        </w:tc>
        <w:tc>
          <w:tcPr>
            <w:tcW w:w="992" w:type="dxa"/>
          </w:tcPr>
          <w:p w:rsidR="00E94295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 xml:space="preserve">1 </w:t>
            </w:r>
          </w:p>
          <w:p w:rsidR="004D2E8E" w:rsidRPr="00C97A41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квартал</w:t>
            </w:r>
          </w:p>
          <w:p w:rsidR="004D2E8E" w:rsidRPr="00C97A41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регионального проекта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Создание модели организационно-методического сопровождения общественно полезной деятельности объединений граждан в малых городах и сельских поселениях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16-17 февраля 2017 года </w:t>
            </w:r>
            <w:r w:rsidR="00B206F2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комитета приняли участие в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конференци</w:t>
            </w:r>
            <w:r w:rsidR="00B206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616A8">
              <w:rPr>
                <w:rFonts w:ascii="Times New Roman" w:hAnsi="Times New Roman" w:cs="Times New Roman"/>
                <w:sz w:val="24"/>
                <w:szCs w:val="24"/>
              </w:rPr>
              <w:t xml:space="preserve">, целями которой являлись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содействи</w:t>
            </w:r>
            <w:r w:rsidR="003616A8">
              <w:rPr>
                <w:rFonts w:ascii="Times New Roman" w:hAnsi="Times New Roman" w:cs="Times New Roman"/>
                <w:sz w:val="24"/>
                <w:szCs w:val="24"/>
              </w:rPr>
              <w:t>е развитию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организаций некоммерческого сектора в муниц</w:t>
            </w:r>
            <w:r w:rsidR="00651116">
              <w:rPr>
                <w:rFonts w:ascii="Times New Roman" w:hAnsi="Times New Roman" w:cs="Times New Roman"/>
                <w:sz w:val="24"/>
                <w:szCs w:val="24"/>
              </w:rPr>
              <w:t>ипальных образованиях; разработка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16A8">
              <w:rPr>
                <w:rFonts w:ascii="Times New Roman" w:hAnsi="Times New Roman" w:cs="Times New Roman"/>
                <w:sz w:val="24"/>
                <w:szCs w:val="24"/>
              </w:rPr>
              <w:t xml:space="preserve">решений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по организации межмуниципального взаимодействия в сфере создания, развити</w:t>
            </w:r>
            <w:r w:rsidR="006511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поддержк</w:t>
            </w:r>
            <w:r w:rsidR="006511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гражданских инициатив </w:t>
            </w:r>
            <w:r w:rsidR="00651116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образованиях; раз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работк</w:t>
            </w:r>
            <w:r w:rsidR="006511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механизмов развития инфраструктуры поддержки СОНКО на региональном и муниципальном уровнях.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</w:t>
            </w:r>
            <w:r w:rsidR="00651116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обсуждения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принято решение: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1. Рекомендовать АНО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Камчатский краевой центр поддержки социально ориентированных некоммерческих организаций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проработать с органами местного самоуправления муниципальных образований в Камчатском крае вопрос о создании консультативных пунктов для НКО на базе муниципальных учреждений культуры с привлечением специалистов по отраслям социальной сферы для консультирования и проведения обучающих мероприятий.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Рекомендовать Агентству по внутренней политике Камчатского края совместно с органами местного самоуправления муниципальных образований в Камчатском крае совершенствовать механизмы мониторинга деятельности НКО.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3. Рекомендовать отраслевым министерствам, осуществляющим взаимодействие с НКО в социальной сфере: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а) проработать совместно с НКО вопросы создания на базе лидирующих по соответствующим направлениям деятельности НКО отраслевых (кластерных) ресурсных центров в сферах социального обслуживания, образования, физкультуры, спорта и пропаганды здорового образа жизни, здравоохранения, культуры;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б) проработать вопрос о включении мероприятий по финансовой поддержке отраслевых (кластерных) ресурсных центров в отраслевые государственные программы, реализуемые в социальной сфере.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4. Рекомендовать Министерству спорта и молодежной политики Камчатского края совместно с молодежными общественными организациями проработать вопрос создания ресурсного центра содействия развитию добровольческой (волонтерской деятельности, в том числе в муниципальных образованиях в Камчатском крае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5. Рекомендовать общественным советам при органах местного самоуправления муниципальных образований в Камчатском крае: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а) оказать содействие инициативным группам и НКО, осуществляющим деятельность в сельских поселениях, в формировании и продвижении конструктивных гражданских инициатив, направленных на повышение качества жизни населения, совершенствование методов работы административных и общественных структур;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б) в режиме межсекторного взаимодействия готовить инициативы, направленные на развити</w:t>
            </w:r>
            <w:r w:rsidR="005071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добровольчества и благотворительности, как вспомогательного ресурса поддержки конструктивных гражданских инициатив и деятельности СОНКО;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в) на регулярной основе организовать совместно с органами местного самоуправления площадки обмена опытом для членов общественного совета и активистов СОНКО и инициативных групп;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 содействовать правовому просвещению населения, в том числе в сфере деятельности НКО.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6. Рекомендовать региональным и межрегиональным НКО, осуществляющим деятельность в краевом центре: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а) разработать пошаговые инструкции (алгоритмы) по реализации своих успешных и эффективных проектов (программ) для использования местными НКО в деятельности на территории отдельных муниципальных образований;</w:t>
            </w:r>
          </w:p>
          <w:p w:rsidR="00CB1D6C" w:rsidRPr="00CB1D6C" w:rsidRDefault="00E94295" w:rsidP="00507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б) осуществлять патронаж и консультирование местных НКО при реализации таких проектов на территории отдельных муниципальных образований.</w:t>
            </w:r>
          </w:p>
        </w:tc>
      </w:tr>
      <w:tr w:rsidR="00341A17" w:rsidRPr="006A1FCB" w:rsidTr="00E94295">
        <w:tc>
          <w:tcPr>
            <w:tcW w:w="568" w:type="dxa"/>
          </w:tcPr>
          <w:p w:rsidR="00341A17" w:rsidRDefault="0099478B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7" w:type="dxa"/>
          </w:tcPr>
          <w:p w:rsidR="00341A17" w:rsidRDefault="00C0429B" w:rsidP="004D2E8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341A17" w:rsidRPr="008B63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 следующем году нам нужно внедрить механизмы устойчивого финансирования высокотехнологичной помощи…  Продолжим наращивать и уровень информатизации здравоохранения…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341A17" w:rsidRDefault="00DC4FA7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комитета по вопросу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>О состоянии информатизации здравоохранения и развития высокотехнологичной медицинской помощи в Камчатском крае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341A17" w:rsidRDefault="00341A17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41A17" w:rsidRPr="00C97A41" w:rsidRDefault="00341A17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7513" w:type="dxa"/>
          </w:tcPr>
          <w:p w:rsidR="00341A17" w:rsidRPr="008B637A" w:rsidRDefault="00D84EBF" w:rsidP="00341A17">
            <w:pPr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14.04.2017 состоялось заседание комитета, на котором было заслушана информация о р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>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информатизации здравоохране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 Камчатском крае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мероприятия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>Развитие информатизации в здравоохранении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41A17"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одпрограммы 3 </w:t>
            </w:r>
            <w:r w:rsidR="00C0429B">
              <w:rPr>
                <w:rFonts w:ascii="Times New Roman" w:hAnsi="Times New Roman" w:cs="Times New Roman"/>
                <w:kern w:val="28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Управление развитием отрасли</w:t>
            </w:r>
            <w:r w:rsidR="00C0429B">
              <w:rPr>
                <w:rFonts w:ascii="Times New Roman" w:hAnsi="Times New Roman" w:cs="Times New Roman"/>
                <w:kern w:val="28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государственной программы Камчатского края </w:t>
            </w:r>
            <w:r w:rsidR="00C0429B">
              <w:rPr>
                <w:rFonts w:ascii="Times New Roman" w:hAnsi="Times New Roman" w:cs="Times New Roman"/>
                <w:kern w:val="28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Развитие здравоохранения на 2014-2020годы</w:t>
            </w:r>
            <w:r w:rsidR="00C0429B">
              <w:rPr>
                <w:rFonts w:ascii="Times New Roman" w:hAnsi="Times New Roman" w:cs="Times New Roman"/>
                <w:kern w:val="28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. 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Соглашением между Министерством здравоохранения Российской Федерации и Правительством Камчатского края </w:t>
            </w:r>
            <w:r w:rsidR="00C0429B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О взаимодействии в сфере развития Единой государственной информационной системы в сфере здравоохранения в 2015-2018 гг.</w:t>
            </w:r>
            <w:r w:rsidR="00C0429B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принят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план мероприятий (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дорожная карта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) по развитию региональной информационной системы.</w:t>
            </w:r>
          </w:p>
          <w:p w:rsidR="00341A17" w:rsidRPr="008B637A" w:rsidRDefault="00341A17" w:rsidP="00341A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В системе здравоохранения Камчатского края внедряется единая р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егиональная медицинская информационно-аналитическая система </w:t>
            </w:r>
            <w:r w:rsidR="00C0429B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proofErr w:type="spellStart"/>
            <w:r w:rsidRPr="008B6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qMS</w:t>
            </w:r>
            <w:proofErr w:type="spellEnd"/>
            <w:r w:rsidR="00C0429B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разработчиком которой является   ЗАО </w:t>
            </w:r>
            <w:r w:rsidR="00C0429B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СП.АРМ</w:t>
            </w:r>
            <w:r w:rsidR="00C0429B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г. Санкт – Петербург (далее – РМИС). </w:t>
            </w:r>
          </w:p>
          <w:p w:rsidR="00341A17" w:rsidRPr="008B637A" w:rsidRDefault="00341A17" w:rsidP="00341A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Функциональные возможности РМИС позволяют:</w:t>
            </w:r>
          </w:p>
          <w:p w:rsidR="00341A17" w:rsidRPr="008B637A" w:rsidRDefault="00341A17" w:rsidP="00341A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управлять потоками пациентов;</w:t>
            </w:r>
          </w:p>
          <w:p w:rsidR="00341A17" w:rsidRPr="008B637A" w:rsidRDefault="00341A17" w:rsidP="00341A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вести электронную медицинскую карту;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реализовать электронную запись на прием к врачу;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управлять ресурсами медицинской организации;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вести паспорта медицинской организации;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анализировать деятельность и формировать отчетность медицинской организации;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электронный обмен документами.</w:t>
            </w:r>
          </w:p>
          <w:p w:rsidR="00341A17" w:rsidRPr="008B637A" w:rsidRDefault="00341A17" w:rsidP="00341A1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Система позволяет внедрять телекоммуникационные технологии, автоматизировать работу аптечных подразделений, подключить в общую систему диагностические службы, создавать базы региональных льготников и диагностировать пациентов, находящихся в труднодоступных и удаленных местах.</w:t>
            </w:r>
          </w:p>
          <w:p w:rsidR="00341A17" w:rsidRPr="008B637A" w:rsidRDefault="00341A17" w:rsidP="00642B0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На 2017 год на внедрение и развитие РМИС запланированы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ассигнований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80,351 млн руб. (67,406 млн руб.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за счет средств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бюджета; 10,6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02 млн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руб. – за счет средств ОМС; 2,343 млн руб. 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за счет внебюджетных источников).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С 2013 года значительно улучшены возможности для оказания специализированной, в том числе высокотехнологической медицинской помощи (ВМП), в учреждениях здравоохранения Камчатского края. </w:t>
            </w:r>
          </w:p>
          <w:p w:rsidR="00341A17" w:rsidRPr="008B637A" w:rsidRDefault="00341A17" w:rsidP="00341A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Так,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2012 год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лицензию на ВМП имело 1 учреждение по 1 профилю (7 видов) 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Камчатский краевой противотуберкулезный диспансер, в 2016 году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4 учреждения по 6-ти профилям (нейрохирургия, офтальмология, травматология и ортопедия, сердечно-сосудистая хирургия, торакальная хирургия, онкология) и 19 видам. В 2016 году начато выполнение высокотехнологичных офтальмологических операций по введению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луцентиса</w:t>
            </w:r>
            <w:proofErr w:type="spellEnd"/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A17" w:rsidRPr="008B637A" w:rsidRDefault="00341A17" w:rsidP="00341A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Доля ВМП, оказанной в учреждениях Камчатского края, выросла с 18,9% в 2015 году до 26,5 % в 2016 году, а количество операций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более чем в 2 раза по сравнению с 2014 годом (2016 - 775, 2014 - 390).</w:t>
            </w:r>
          </w:p>
          <w:p w:rsidR="00850B8F" w:rsidRDefault="00341A17" w:rsidP="00642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B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бщий срок предоставления государственной услуги </w:t>
            </w:r>
            <w:r w:rsidR="00642B0D" w:rsidRPr="008B637A">
              <w:rPr>
                <w:rFonts w:ascii="Times New Roman" w:hAnsi="Times New Roman" w:cs="Times New Roman"/>
                <w:sz w:val="24"/>
                <w:szCs w:val="24"/>
              </w:rPr>
              <w:t>по направлению граждан на обследование и лечение за пределы Камчатского края для оказания специализированной, в том числе, высокотехнологичной медицинской помощи</w:t>
            </w:r>
            <w:r w:rsidR="00642B0D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регистрации документов </w:t>
            </w:r>
            <w:proofErr w:type="gramStart"/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специалистом  Министерства</w:t>
            </w:r>
            <w:proofErr w:type="gramEnd"/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здравоохранения Камчатского края составляет от 1 до 12 месяцев.</w:t>
            </w:r>
          </w:p>
          <w:p w:rsidR="00642B0D" w:rsidRDefault="00642B0D" w:rsidP="00642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B0D" w:rsidRPr="00CB1D6C" w:rsidRDefault="00642B0D" w:rsidP="00642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78B" w:rsidRPr="0099478B" w:rsidTr="005C1472">
        <w:tc>
          <w:tcPr>
            <w:tcW w:w="15310" w:type="dxa"/>
            <w:gridSpan w:val="5"/>
          </w:tcPr>
          <w:p w:rsidR="0099478B" w:rsidRPr="0099478B" w:rsidRDefault="0099478B" w:rsidP="0099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7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Комитет по природопользованию, аграрной политике и экологической безопасности</w:t>
            </w:r>
          </w:p>
        </w:tc>
      </w:tr>
      <w:tr w:rsidR="0099478B" w:rsidRPr="006A1FCB" w:rsidTr="00E94295">
        <w:tc>
          <w:tcPr>
            <w:tcW w:w="568" w:type="dxa"/>
          </w:tcPr>
          <w:p w:rsidR="0099478B" w:rsidRDefault="0099478B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99478B" w:rsidRDefault="00C0429B" w:rsidP="00994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9947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Важно, чтобы гражданское общество активно участвовало в решении таких задач, как совершенствование природоохранного законодательства, сохранение редких видов животных и растений…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99478B" w:rsidRDefault="00C0429B" w:rsidP="0099478B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9947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Следующий 2017 год объявлен Годом </w:t>
            </w:r>
            <w:proofErr w:type="gramStart"/>
            <w:r w:rsidR="009947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экологии..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2410" w:type="dxa"/>
          </w:tcPr>
          <w:p w:rsidR="0099478B" w:rsidRDefault="0099478B" w:rsidP="009947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07C8E">
              <w:rPr>
                <w:rFonts w:ascii="Times New Roman" w:hAnsi="Times New Roman" w:cs="Times New Roman"/>
                <w:sz w:val="24"/>
                <w:szCs w:val="24"/>
              </w:rPr>
              <w:t>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совместном рейде по проверке состояния санитарной очистки, организации сбора, транспортировки и утилизации твердых бытовых отходов производства и потребления в сельских поселениях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Елизовского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99478B" w:rsidRDefault="0099478B" w:rsidP="009947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78B" w:rsidRDefault="0099478B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478B" w:rsidRDefault="0099478B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9478B" w:rsidRDefault="0099478B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7513" w:type="dxa"/>
          </w:tcPr>
          <w:p w:rsidR="0099478B" w:rsidRPr="004F4236" w:rsidRDefault="0099478B" w:rsidP="009947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14.07.2017 с участием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председателя</w:t>
            </w:r>
            <w:r w:rsidRPr="004F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 по экологической безопасности и природопользованию Общес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твенной палаты Камчатского края,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заместителя председателя постоянного комитета по природопользованию, аграрной политике и экологической безопасности проведен экологический рейд по проверке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рыбоперерабатывающих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заводов, расположенных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Елизовском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районе.</w:t>
            </w:r>
          </w:p>
          <w:p w:rsidR="0099478B" w:rsidRPr="008B637A" w:rsidRDefault="0099478B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78B" w:rsidRPr="006A1FCB" w:rsidTr="00E94295">
        <w:tc>
          <w:tcPr>
            <w:tcW w:w="568" w:type="dxa"/>
          </w:tcPr>
          <w:p w:rsidR="0099478B" w:rsidRDefault="0099478B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99478B" w:rsidRDefault="00C0429B" w:rsidP="004D2E8E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99478B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По всей стране надо заняться уборкой загрязнённых территорий, ликвидировать свалки…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99478B" w:rsidRDefault="0099478B" w:rsidP="009947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Закона Камчатского края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отдельных вопросах в области обращения с отходами производства и потребления на территории Камчатского края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9478B" w:rsidRDefault="0099478B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478B" w:rsidRDefault="00BA044B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9478B">
              <w:rPr>
                <w:rFonts w:ascii="Times New Roman" w:hAnsi="Times New Roman" w:cs="Times New Roman"/>
              </w:rPr>
              <w:t xml:space="preserve"> </w:t>
            </w:r>
          </w:p>
          <w:p w:rsidR="0099478B" w:rsidRDefault="0099478B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BA044B" w:rsidRDefault="00BA044B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03.08.2017 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заседании комитета рассмотрены вопросы: </w:t>
            </w:r>
          </w:p>
          <w:p w:rsidR="00BA044B" w:rsidRPr="00F759D4" w:rsidRDefault="00BA044B" w:rsidP="00BA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 xml:space="preserve">Об утилизации отходов </w:t>
            </w:r>
            <w:proofErr w:type="spellStart"/>
            <w:r w:rsidRPr="00F759D4">
              <w:rPr>
                <w:rFonts w:ascii="Times New Roman" w:hAnsi="Times New Roman" w:cs="Times New Roman"/>
                <w:sz w:val="24"/>
                <w:szCs w:val="24"/>
              </w:rPr>
              <w:t>рыбоперерабатывающих</w:t>
            </w:r>
            <w:proofErr w:type="spellEnd"/>
            <w:r w:rsidRPr="00F759D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044B" w:rsidRDefault="00BA044B" w:rsidP="00BA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в Камчатском крае положений Федерального закона от 24.06.1998 № 89-ФЗ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>Об отходах производства и потребления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 xml:space="preserve"> (в части передачи субъектам Российской Федерации с 01.01.2016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дополнительных 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>полномочий в области обращения с отходами, в том числе с твердыми коммунальными отходами)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044B" w:rsidRPr="001527ED" w:rsidRDefault="00BA044B" w:rsidP="00BA04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заседания принято решение </w:t>
            </w:r>
            <w:r w:rsidRPr="001527ED">
              <w:rPr>
                <w:rFonts w:ascii="Times New Roman" w:hAnsi="Times New Roman"/>
                <w:sz w:val="24"/>
                <w:szCs w:val="24"/>
              </w:rPr>
              <w:t>принять информацию к сведению и рекомендовать:</w:t>
            </w:r>
          </w:p>
          <w:p w:rsidR="00BA044B" w:rsidRDefault="00BA044B" w:rsidP="00BA04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7E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0429B">
              <w:rPr>
                <w:rFonts w:ascii="Times New Roman" w:hAnsi="Times New Roman"/>
                <w:sz w:val="24"/>
                <w:szCs w:val="24"/>
              </w:rPr>
              <w:t>1</w:t>
            </w:r>
            <w:r w:rsidRPr="001527ED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целях </w:t>
            </w:r>
            <w:r w:rsidRPr="001527ED">
              <w:rPr>
                <w:rFonts w:ascii="Times New Roman" w:hAnsi="Times New Roman"/>
                <w:sz w:val="24"/>
                <w:szCs w:val="24"/>
              </w:rPr>
              <w:t>возбуждения дел об административных правонарушениях или проведения административного расслед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ования в отношении виновных лиц </w:t>
            </w:r>
            <w:r w:rsidRPr="001527ED">
              <w:rPr>
                <w:rFonts w:ascii="Times New Roman" w:hAnsi="Times New Roman"/>
                <w:sz w:val="24"/>
                <w:szCs w:val="24"/>
              </w:rPr>
              <w:t xml:space="preserve">УМВД России по Камчатскому краю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передать </w:t>
            </w:r>
            <w:r w:rsidRPr="001527ED">
              <w:rPr>
                <w:rFonts w:ascii="Times New Roman" w:hAnsi="Times New Roman"/>
                <w:sz w:val="24"/>
                <w:szCs w:val="24"/>
              </w:rPr>
              <w:t>в Агентство по ветеринарии Камчатского края результаты проверок по установленным фактам незаконных сбросов и захоронения рыбных отходо</w:t>
            </w:r>
            <w:r w:rsidR="00216AC5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044B" w:rsidRPr="001527ED" w:rsidRDefault="00BA044B" w:rsidP="00BA04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7ED">
              <w:rPr>
                <w:rFonts w:ascii="Times New Roman" w:hAnsi="Times New Roman"/>
                <w:sz w:val="24"/>
                <w:szCs w:val="24"/>
              </w:rPr>
              <w:t xml:space="preserve">   1.2. Агентству по ветеринарии Камчатского края, Управлению </w:t>
            </w:r>
            <w:proofErr w:type="spellStart"/>
            <w:r w:rsidRPr="001527ED">
              <w:rPr>
                <w:rFonts w:ascii="Times New Roman" w:hAnsi="Times New Roman"/>
                <w:sz w:val="24"/>
                <w:szCs w:val="24"/>
              </w:rPr>
              <w:t>Росприроднадзора</w:t>
            </w:r>
            <w:proofErr w:type="spellEnd"/>
            <w:r w:rsidRPr="001527ED">
              <w:rPr>
                <w:rFonts w:ascii="Times New Roman" w:hAnsi="Times New Roman"/>
                <w:sz w:val="24"/>
                <w:szCs w:val="24"/>
              </w:rPr>
              <w:t xml:space="preserve"> по Камчатскому краю, Управлению </w:t>
            </w:r>
            <w:proofErr w:type="spellStart"/>
            <w:r w:rsidRPr="001527ED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15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2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Камчатскому краю проводить совместные рейдовые проверки в муниципальных образованиях Камчатского края, на территории которых хозяйствующими субъектами осуществляется переработка рыбных отходов, на предмет соответствия используемого оборудования требованиям экологической безопасности и наличия разрешительной документации, а также исполнения требований по оборудованию хозяйственных объектов, расположенных в границах </w:t>
            </w:r>
            <w:proofErr w:type="spellStart"/>
            <w:r w:rsidRPr="001527ED">
              <w:rPr>
                <w:rFonts w:ascii="Times New Roman" w:hAnsi="Times New Roman"/>
                <w:sz w:val="24"/>
                <w:szCs w:val="24"/>
              </w:rPr>
              <w:t>водоохранных</w:t>
            </w:r>
            <w:proofErr w:type="spellEnd"/>
            <w:r w:rsidRPr="001527ED">
              <w:rPr>
                <w:rFonts w:ascii="Times New Roman" w:hAnsi="Times New Roman"/>
                <w:sz w:val="24"/>
                <w:szCs w:val="24"/>
              </w:rPr>
              <w:t xml:space="preserve"> зон, очистными сооружениями для предотвращения загрязнения водных объектов (в рамках предоставленных полномочий);  </w:t>
            </w:r>
          </w:p>
          <w:p w:rsidR="0099478B" w:rsidRDefault="00BA044B" w:rsidP="00C04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7E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1527ED">
              <w:rPr>
                <w:rFonts w:ascii="Times New Roman" w:hAnsi="Times New Roman"/>
                <w:sz w:val="24"/>
                <w:szCs w:val="24"/>
              </w:rPr>
              <w:t>Рыбоперерабатывающим</w:t>
            </w:r>
            <w:proofErr w:type="spellEnd"/>
            <w:r w:rsidRPr="001527ED">
              <w:rPr>
                <w:rFonts w:ascii="Times New Roman" w:hAnsi="Times New Roman"/>
                <w:sz w:val="24"/>
                <w:szCs w:val="24"/>
              </w:rPr>
              <w:t xml:space="preserve"> предприятиям Камчатского края разработать и утвердить проекты санитарно-защитных зон (в соответствии с Санитарно-эпидемиологическими правилами и нормативами СанПиН 2.2.1/2.1.1.1200-03).</w:t>
            </w:r>
          </w:p>
          <w:p w:rsidR="00C0429B" w:rsidRPr="008B637A" w:rsidRDefault="00C0429B" w:rsidP="00C04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AC5" w:rsidRPr="006A1FCB" w:rsidTr="00E94295">
        <w:tc>
          <w:tcPr>
            <w:tcW w:w="568" w:type="dxa"/>
          </w:tcPr>
          <w:p w:rsidR="00216AC5" w:rsidRDefault="00C0429B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3827" w:type="dxa"/>
          </w:tcPr>
          <w:p w:rsidR="00216AC5" w:rsidRDefault="00C0429B" w:rsidP="00216A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216AC5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 xml:space="preserve">…сегодня АПК – это успешная отрасль, которая кормит страну и завоевывает международные </w:t>
            </w:r>
            <w:proofErr w:type="gramStart"/>
            <w:r w:rsidR="00216AC5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рынки..</w:t>
            </w:r>
            <w:proofErr w:type="gramEnd"/>
          </w:p>
          <w:p w:rsidR="00216AC5" w:rsidRDefault="00216AC5" w:rsidP="00216AC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 xml:space="preserve">…чтобы у наших фермеров появились новые возможности для выхода на рынок, необходимо уделить особое внимание поддержке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сельхозкооперации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..</w:t>
            </w:r>
            <w:proofErr w:type="gramEnd"/>
            <w:r w:rsidR="00C0429B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216AC5" w:rsidRPr="00DD6174" w:rsidRDefault="00216AC5" w:rsidP="00216A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97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комитета по вопросу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развития 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ОАО </w:t>
            </w:r>
            <w:r w:rsidR="00C0429B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>Пионерское</w:t>
            </w:r>
            <w:r w:rsidR="00C0429B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6AC5" w:rsidRDefault="00216AC5" w:rsidP="00216A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AC5" w:rsidRDefault="00216AC5" w:rsidP="009947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6AC5" w:rsidRDefault="00216AC5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16AC5" w:rsidRDefault="00216AC5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216AC5" w:rsidRPr="00DD6174" w:rsidRDefault="00216AC5" w:rsidP="0021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174">
              <w:rPr>
                <w:rFonts w:ascii="Times New Roman" w:hAnsi="Times New Roman" w:cs="Times New Roman"/>
                <w:sz w:val="24"/>
                <w:szCs w:val="24"/>
              </w:rPr>
              <w:t xml:space="preserve">03.08.2017 на заседании комитета рассмотрен вопрос: </w:t>
            </w:r>
            <w:r w:rsidR="00C0429B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О текущей деятельности ОАО </w:t>
            </w:r>
            <w:r w:rsidR="00C0429B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>Пионерское</w:t>
            </w:r>
            <w:r w:rsidR="00C0429B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 и пер</w:t>
            </w:r>
            <w:r>
              <w:rPr>
                <w:rFonts w:ascii="Times New Roman" w:hAnsi="Times New Roman"/>
                <w:sz w:val="24"/>
                <w:szCs w:val="24"/>
              </w:rPr>
              <w:t>спективах развития предприятия</w:t>
            </w:r>
            <w:r w:rsidR="00C0429B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 По результатам заседания принято решение: </w:t>
            </w:r>
            <w:r>
              <w:rPr>
                <w:rFonts w:ascii="Times New Roman" w:hAnsi="Times New Roman"/>
                <w:sz w:val="24"/>
                <w:szCs w:val="24"/>
              </w:rPr>
              <w:t>принять информацию к сведению;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екомендовать руководству ОАО </w:t>
            </w:r>
            <w:r w:rsidR="00C0429B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>Пионерское</w:t>
            </w:r>
            <w:r w:rsidR="00C0429B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 совместно с ОАО </w:t>
            </w:r>
            <w:r w:rsidR="00C0429B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>Корпорация развития Камчатского края</w:t>
            </w:r>
            <w:r w:rsidR="00C0429B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 доработать представленный на рассмотрение членов постоянного комитета поэтапный план модернизации и развития ОАО </w:t>
            </w:r>
            <w:r w:rsidR="00C0429B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>Пионерское</w:t>
            </w:r>
            <w:r w:rsidR="00C0429B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6AC5" w:rsidRDefault="00216AC5" w:rsidP="0021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AC5" w:rsidRDefault="00216AC5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CBA" w:rsidRDefault="00676CBA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CBA" w:rsidRDefault="00676CBA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CBA" w:rsidRDefault="00676CBA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3DD" w:rsidRDefault="00A043DD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3DD" w:rsidRDefault="00A043DD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3DD" w:rsidRDefault="00A043DD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3DD" w:rsidRDefault="00A043DD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3DD" w:rsidRDefault="00A043DD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3DD" w:rsidRDefault="00A043DD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CBA" w:rsidRDefault="00676CBA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66" w:rsidRPr="006A1FCB" w:rsidTr="00E94295">
        <w:tc>
          <w:tcPr>
            <w:tcW w:w="15310" w:type="dxa"/>
            <w:gridSpan w:val="5"/>
          </w:tcPr>
          <w:p w:rsidR="004A0CC9" w:rsidRPr="00CB1D6C" w:rsidRDefault="004A0CC9" w:rsidP="004A0CC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</w:t>
            </w:r>
            <w:r w:rsidR="002E7E66"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омитет </w:t>
            </w:r>
            <w:r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государственного строительства, местного самоуправления </w:t>
            </w:r>
          </w:p>
          <w:p w:rsidR="002E7E66" w:rsidRPr="00CB1D6C" w:rsidRDefault="004A0CC9" w:rsidP="004A0CC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t>и гармонизации межнациональных отношений</w:t>
            </w:r>
          </w:p>
        </w:tc>
      </w:tr>
      <w:tr w:rsidR="00CD682F" w:rsidRPr="006A1FCB" w:rsidTr="00324C22">
        <w:trPr>
          <w:trHeight w:val="2979"/>
        </w:trPr>
        <w:tc>
          <w:tcPr>
            <w:tcW w:w="568" w:type="dxa"/>
          </w:tcPr>
          <w:p w:rsidR="00CD682F" w:rsidRDefault="00CD682F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D682F" w:rsidRPr="00E4423E" w:rsidRDefault="00C0429B" w:rsidP="00CD682F">
            <w:pPr>
              <w:spacing w:after="150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CD682F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Давайте будем помнить: мы</w:t>
            </w:r>
            <w:r w:rsidR="00CD682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единый народ, мы один народ, и Россия у </w:t>
            </w:r>
            <w:r w:rsidR="00CD682F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нас одна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CD682F" w:rsidRPr="007D44C6" w:rsidRDefault="00CD682F" w:rsidP="00CD682F">
            <w:pPr>
              <w:spacing w:after="15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D682F" w:rsidRPr="001E521E" w:rsidRDefault="00CD682F" w:rsidP="00324C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г</w:t>
            </w:r>
            <w:r w:rsidRPr="00EE21A4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осударственной программы Камчатского края </w:t>
            </w:r>
            <w:r w:rsidR="00C0429B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Pr="00F203DB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Реализация государственной национальной политики и укрепление гражданского единства в Камчатском крае на 2014 - 2018 годы</w:t>
            </w:r>
            <w:r w:rsidR="00C0429B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CD682F" w:rsidRPr="00C97A41" w:rsidRDefault="00CD682F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течение</w:t>
            </w:r>
          </w:p>
          <w:p w:rsidR="00CD682F" w:rsidRPr="00C97A41" w:rsidRDefault="00CD682F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7513" w:type="dxa"/>
          </w:tcPr>
          <w:p w:rsidR="001C3439" w:rsidRDefault="00032341" w:rsidP="00B469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а заседании комитета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22.05.2017 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 вопрос: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О ходе реализации в 2016 году и первом квартале 2017 года Государственной программы Камчатского края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национальной политики и укрепление гражданского единства в Камчатском крае на 2014 - 2018 годы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 (подпрограммы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Укрепление гражданского единства и гармонизация межнациональных отношений в Камчатском крае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граждан Российской Федерации в Камчатском крае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. Заслушана информация представителей Агентства по внутренней политике Камчатского края, Министерства культуры Камчатского края, Министерства социального развития и труда Камчатского края, Министерства образования и науки Камчатского края, Агентства по занятости населения и миграционной политике Камчатского края, Министерства специальных программ и по делам казачества</w:t>
            </w:r>
            <w:r w:rsidR="00B469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43DD" w:rsidRPr="00CB1D6C" w:rsidRDefault="00A043DD" w:rsidP="003C79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инициативе комитета на заседании Парламентской Ассоциация "Дальний Восток и Забайкалье"</w:t>
            </w:r>
            <w:r w:rsidR="003C790F">
              <w:rPr>
                <w:rFonts w:ascii="Times New Roman" w:hAnsi="Times New Roman" w:cs="Times New Roman"/>
                <w:sz w:val="24"/>
                <w:szCs w:val="24"/>
              </w:rPr>
              <w:t xml:space="preserve">, которое состоялось 04.10.2017 в г. Петропавловск-Камчатский вынесен вопрос "Об обращении к Президенту Российской Федерации </w:t>
            </w:r>
            <w:r w:rsidR="00925669">
              <w:rPr>
                <w:rFonts w:ascii="Times New Roman" w:hAnsi="Times New Roman" w:cs="Times New Roman"/>
                <w:sz w:val="24"/>
                <w:szCs w:val="24"/>
              </w:rPr>
              <w:t>с поддержкой инициативы проведения в 2018 году "Года единства Российской нации</w:t>
            </w:r>
            <w:proofErr w:type="gramStart"/>
            <w:r w:rsidR="00925669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  <w:r w:rsidR="003C79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995185" w:rsidRPr="006A1FCB" w:rsidTr="00E94295">
        <w:tc>
          <w:tcPr>
            <w:tcW w:w="568" w:type="dxa"/>
            <w:vMerge w:val="restart"/>
          </w:tcPr>
          <w:p w:rsidR="00995185" w:rsidRDefault="00995185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995185" w:rsidRPr="007D44C6" w:rsidRDefault="00C0429B" w:rsidP="00CD682F">
            <w:pPr>
              <w:spacing w:after="15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"</w:t>
            </w:r>
            <w:r w:rsidR="00995185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Ещё раз хочу </w:t>
            </w:r>
            <w:r w:rsidR="00995185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обратиться ко многим из вас: не прятаться в </w:t>
            </w:r>
            <w:r w:rsidR="00995185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служебных кабинет</w:t>
            </w:r>
            <w:r w:rsidR="00995185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ах, не бояться диалога с людьми – идти навстречу, честно и открыто разговаривать с </w:t>
            </w:r>
            <w:r w:rsidR="00995185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людьми, поддерживать их инициат</w:t>
            </w:r>
            <w:r w:rsidR="00995185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ивы, особенно когда речь идёт о </w:t>
            </w:r>
            <w:r w:rsidR="00995185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таких вопросах, как благоустройство городов и посёлков, со</w:t>
            </w:r>
            <w:r w:rsidR="00995185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хранение </w:t>
            </w:r>
            <w:r w:rsidR="00995185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lastRenderedPageBreak/>
              <w:t xml:space="preserve">исторического облика и </w:t>
            </w:r>
            <w:r w:rsidR="00995185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создание современной среды для жизни</w:t>
            </w: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"</w:t>
            </w:r>
          </w:p>
        </w:tc>
        <w:tc>
          <w:tcPr>
            <w:tcW w:w="2410" w:type="dxa"/>
          </w:tcPr>
          <w:p w:rsidR="00995185" w:rsidRPr="00ED6749" w:rsidRDefault="00995185" w:rsidP="00C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Рассмотрение проекта закона Камчатского края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статью 10 Закона Камчатского кая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административных правонарушениях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995185" w:rsidRPr="00C97A41" w:rsidRDefault="00995185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7513" w:type="dxa"/>
          </w:tcPr>
          <w:p w:rsidR="00995185" w:rsidRPr="00B469A2" w:rsidRDefault="00995185" w:rsidP="00B469A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комитета </w:t>
            </w:r>
            <w:r w:rsidRPr="00B469A2">
              <w:rPr>
                <w:rFonts w:ascii="Times New Roman" w:hAnsi="Times New Roman" w:cs="Times New Roman"/>
              </w:rPr>
              <w:t xml:space="preserve">А.С. Лиманов 31.03.2017 принял участие в заседании рабочей группы по совершенствованию Закона Камчатского края </w:t>
            </w:r>
            <w:r w:rsidR="00C0429B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>Об административных правонарушениях</w:t>
            </w:r>
            <w:r w:rsidR="00C0429B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 xml:space="preserve">, на котором был рассмотрен проект </w:t>
            </w:r>
            <w:r w:rsidR="00C0429B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 xml:space="preserve">О внесении изменений в статью 10 Закона Камчатского края </w:t>
            </w:r>
            <w:r w:rsidR="00C0429B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>Об административных правонарушениях</w:t>
            </w:r>
            <w:r w:rsidR="00C0429B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>. На 9-й (внеочередной) сессии ЗСКК (постановление от 25</w:t>
            </w:r>
            <w:r>
              <w:rPr>
                <w:rFonts w:ascii="Times New Roman" w:hAnsi="Times New Roman" w:cs="Times New Roman"/>
              </w:rPr>
              <w:t>.05.</w:t>
            </w:r>
            <w:r w:rsidRPr="00B469A2">
              <w:rPr>
                <w:rFonts w:ascii="Times New Roman" w:hAnsi="Times New Roman" w:cs="Times New Roman"/>
              </w:rPr>
              <w:t xml:space="preserve">2017 № 188) принят Закон Камчатского края от 01.06.2017 № 96 </w:t>
            </w:r>
            <w:r w:rsidR="00C0429B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 xml:space="preserve">О внесении изменений в статью 10 Закона Камчатского края </w:t>
            </w:r>
            <w:r w:rsidR="00C0429B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>Об административных правонарушениях</w:t>
            </w:r>
            <w:r w:rsidR="00C0429B">
              <w:rPr>
                <w:rFonts w:ascii="Times New Roman" w:hAnsi="Times New Roman" w:cs="Times New Roman"/>
              </w:rPr>
              <w:t>"</w:t>
            </w:r>
            <w:r w:rsidR="00925669">
              <w:rPr>
                <w:rFonts w:ascii="Times New Roman" w:hAnsi="Times New Roman" w:cs="Times New Roman"/>
              </w:rPr>
              <w:t xml:space="preserve">, в части уточнения положений об </w:t>
            </w:r>
            <w:bookmarkStart w:id="0" w:name="_GoBack"/>
            <w:bookmarkEnd w:id="0"/>
            <w:r w:rsidR="00925669">
              <w:rPr>
                <w:rFonts w:ascii="Times New Roman" w:hAnsi="Times New Roman" w:cs="Times New Roman"/>
              </w:rPr>
              <w:t>административной ответственности за нарушение правил благоустройства</w:t>
            </w:r>
          </w:p>
          <w:p w:rsidR="00995185" w:rsidRPr="00B469A2" w:rsidRDefault="00995185" w:rsidP="00B469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185" w:rsidRPr="00CB1D6C" w:rsidRDefault="00995185" w:rsidP="00B469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185" w:rsidRPr="006A1FCB" w:rsidTr="00E94295">
        <w:tc>
          <w:tcPr>
            <w:tcW w:w="568" w:type="dxa"/>
            <w:vMerge/>
          </w:tcPr>
          <w:p w:rsidR="00995185" w:rsidRDefault="00995185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95185" w:rsidRDefault="00995185" w:rsidP="00CD682F">
            <w:pPr>
              <w:spacing w:after="150"/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2410" w:type="dxa"/>
          </w:tcPr>
          <w:p w:rsidR="00995185" w:rsidRDefault="00995185" w:rsidP="00C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создания механизма учета мнения граждан при разработке правил благоустройства поселений (городских округов) и при реализации мероприятий в соответствии с этими правилами в Камчатском крае</w:t>
            </w:r>
          </w:p>
        </w:tc>
        <w:tc>
          <w:tcPr>
            <w:tcW w:w="992" w:type="dxa"/>
          </w:tcPr>
          <w:p w:rsidR="00995185" w:rsidRPr="00C97A41" w:rsidRDefault="00995185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7513" w:type="dxa"/>
          </w:tcPr>
          <w:p w:rsidR="00995185" w:rsidRDefault="00995185" w:rsidP="0099518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Комитетом подготовлено и направлено обращение к Министру строительства и жилищно-коммунального хозяйства Российской Федерации (далее – Минстрой РФ) о ходе реализации положений абзаца 2 подпункта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Перечня поручений от 01.12.2016 № Пр-2346. По информации Минстроя РФ Правительством Российской Федерации в Государственную Думу Российской Федерации был внесен проект федерального закона № 13318-7, предусматривающий создание соответствующего механизма учета мнения населения. В сентябре 2017 года законопроект был принят в первом чтении, окончательное его принятие запланировано в октябре 2017 года. </w:t>
            </w:r>
          </w:p>
          <w:p w:rsidR="00995185" w:rsidRDefault="00995185" w:rsidP="00995185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принятия указанного проекта федерального закона профильным комитетом ЗСКК будут проведены консультации органов местного самоуправления о механизме реализации в Камчатском крае положений указанного федерального закона.</w:t>
            </w:r>
          </w:p>
        </w:tc>
      </w:tr>
      <w:tr w:rsidR="00CB1D6C" w:rsidRPr="006A1FCB" w:rsidTr="00341A17">
        <w:tc>
          <w:tcPr>
            <w:tcW w:w="568" w:type="dxa"/>
          </w:tcPr>
          <w:p w:rsidR="00CB1D6C" w:rsidRDefault="00CB1D6C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CB1D6C" w:rsidRPr="00ED6749" w:rsidRDefault="00CB1D6C" w:rsidP="00C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нформационное сопровождение деятельности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Законодательного Собрания </w:t>
            </w: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по реализации Послания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информации.</w:t>
            </w:r>
          </w:p>
        </w:tc>
        <w:tc>
          <w:tcPr>
            <w:tcW w:w="992" w:type="dxa"/>
          </w:tcPr>
          <w:p w:rsidR="00CB1D6C" w:rsidRDefault="00CB1D6C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</w:p>
          <w:p w:rsidR="00CB1D6C" w:rsidRPr="00C97A41" w:rsidRDefault="00CB1D6C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течение года</w:t>
            </w:r>
          </w:p>
        </w:tc>
        <w:tc>
          <w:tcPr>
            <w:tcW w:w="7513" w:type="dxa"/>
          </w:tcPr>
          <w:p w:rsidR="00CB1D6C" w:rsidRPr="00CB1D6C" w:rsidRDefault="00CB1D6C" w:rsidP="00F167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в средствах массовой информации размещено </w:t>
            </w:r>
            <w:r w:rsidR="00C0429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F1676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F6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 w:rsidR="00F167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Pr="00CB1D6C">
              <w:rPr>
                <w:rFonts w:ascii="Times New Roman" w:eastAsia="NotDefSpecial" w:hAnsi="Times New Roman" w:cs="Times New Roman"/>
                <w:sz w:val="24"/>
                <w:szCs w:val="24"/>
              </w:rPr>
              <w:t>об участии депутатов Законодательного Собрания Камчатского края в мероприятиях по реализации Послания.</w:t>
            </w:r>
          </w:p>
        </w:tc>
      </w:tr>
    </w:tbl>
    <w:p w:rsidR="0015662E" w:rsidRPr="006A1FCB" w:rsidRDefault="0015662E" w:rsidP="006D6D71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sectPr w:rsidR="0015662E" w:rsidRPr="006A1FCB" w:rsidSect="008067E4">
      <w:footerReference w:type="default" r:id="rId8"/>
      <w:pgSz w:w="16838" w:h="11905" w:orient="landscape"/>
      <w:pgMar w:top="851" w:right="1134" w:bottom="993" w:left="1134" w:header="720" w:footer="43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A17" w:rsidRDefault="00341A17" w:rsidP="00FE1F38">
      <w:pPr>
        <w:spacing w:after="0" w:line="240" w:lineRule="auto"/>
      </w:pPr>
      <w:r>
        <w:separator/>
      </w:r>
    </w:p>
  </w:endnote>
  <w:endnote w:type="continuationSeparator" w:id="0">
    <w:p w:rsidR="00341A17" w:rsidRDefault="00341A17" w:rsidP="00FE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DefSpeci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06289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41A17" w:rsidRPr="008067E4" w:rsidRDefault="00341A17">
        <w:pPr>
          <w:pStyle w:val="aa"/>
          <w:jc w:val="right"/>
          <w:rPr>
            <w:sz w:val="16"/>
            <w:szCs w:val="16"/>
          </w:rPr>
        </w:pPr>
        <w:r w:rsidRPr="008067E4">
          <w:rPr>
            <w:sz w:val="16"/>
            <w:szCs w:val="16"/>
          </w:rPr>
          <w:fldChar w:fldCharType="begin"/>
        </w:r>
        <w:r w:rsidRPr="008067E4">
          <w:rPr>
            <w:sz w:val="16"/>
            <w:szCs w:val="16"/>
          </w:rPr>
          <w:instrText>PAGE   \* MERGEFORMAT</w:instrText>
        </w:r>
        <w:r w:rsidRPr="008067E4">
          <w:rPr>
            <w:sz w:val="16"/>
            <w:szCs w:val="16"/>
          </w:rPr>
          <w:fldChar w:fldCharType="separate"/>
        </w:r>
        <w:r w:rsidR="00925669">
          <w:rPr>
            <w:noProof/>
            <w:sz w:val="16"/>
            <w:szCs w:val="16"/>
          </w:rPr>
          <w:t>17</w:t>
        </w:r>
        <w:r w:rsidRPr="008067E4">
          <w:rPr>
            <w:sz w:val="16"/>
            <w:szCs w:val="16"/>
          </w:rPr>
          <w:fldChar w:fldCharType="end"/>
        </w:r>
      </w:p>
    </w:sdtContent>
  </w:sdt>
  <w:p w:rsidR="00341A17" w:rsidRPr="000B735B" w:rsidRDefault="00341A17" w:rsidP="000B735B">
    <w:pPr>
      <w:pStyle w:val="a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A17" w:rsidRDefault="00341A17" w:rsidP="00FE1F38">
      <w:pPr>
        <w:spacing w:after="0" w:line="240" w:lineRule="auto"/>
      </w:pPr>
      <w:r>
        <w:separator/>
      </w:r>
    </w:p>
  </w:footnote>
  <w:footnote w:type="continuationSeparator" w:id="0">
    <w:p w:rsidR="00341A17" w:rsidRDefault="00341A17" w:rsidP="00FE1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D1E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42D0C"/>
    <w:multiLevelType w:val="hybridMultilevel"/>
    <w:tmpl w:val="DFA427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460B26"/>
    <w:multiLevelType w:val="hybridMultilevel"/>
    <w:tmpl w:val="DFA427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8006A8F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D77720"/>
    <w:multiLevelType w:val="hybridMultilevel"/>
    <w:tmpl w:val="38EE7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F11D3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F6"/>
    <w:rsid w:val="00002E43"/>
    <w:rsid w:val="00010FAD"/>
    <w:rsid w:val="0002032E"/>
    <w:rsid w:val="00032341"/>
    <w:rsid w:val="000354FD"/>
    <w:rsid w:val="0003594D"/>
    <w:rsid w:val="000379B4"/>
    <w:rsid w:val="000412EB"/>
    <w:rsid w:val="00041892"/>
    <w:rsid w:val="0006485B"/>
    <w:rsid w:val="00066135"/>
    <w:rsid w:val="00084AED"/>
    <w:rsid w:val="000B735B"/>
    <w:rsid w:val="000E4431"/>
    <w:rsid w:val="000F1247"/>
    <w:rsid w:val="00103930"/>
    <w:rsid w:val="001112B4"/>
    <w:rsid w:val="001179CA"/>
    <w:rsid w:val="00130F00"/>
    <w:rsid w:val="001402A2"/>
    <w:rsid w:val="00141627"/>
    <w:rsid w:val="0014222B"/>
    <w:rsid w:val="0015662E"/>
    <w:rsid w:val="001667C7"/>
    <w:rsid w:val="001760E5"/>
    <w:rsid w:val="00177A59"/>
    <w:rsid w:val="00177FDE"/>
    <w:rsid w:val="00180F4B"/>
    <w:rsid w:val="001858A3"/>
    <w:rsid w:val="00185A70"/>
    <w:rsid w:val="001973F3"/>
    <w:rsid w:val="001B288E"/>
    <w:rsid w:val="001C177D"/>
    <w:rsid w:val="001C1BB7"/>
    <w:rsid w:val="001C3439"/>
    <w:rsid w:val="001C4CCB"/>
    <w:rsid w:val="001C6E71"/>
    <w:rsid w:val="001D2796"/>
    <w:rsid w:val="001D4805"/>
    <w:rsid w:val="001E521E"/>
    <w:rsid w:val="001E7B22"/>
    <w:rsid w:val="001F712A"/>
    <w:rsid w:val="00200D77"/>
    <w:rsid w:val="002023DA"/>
    <w:rsid w:val="00216AC5"/>
    <w:rsid w:val="0022661E"/>
    <w:rsid w:val="002333F5"/>
    <w:rsid w:val="002622AB"/>
    <w:rsid w:val="00265055"/>
    <w:rsid w:val="00265ED7"/>
    <w:rsid w:val="00266FDE"/>
    <w:rsid w:val="00267147"/>
    <w:rsid w:val="00275259"/>
    <w:rsid w:val="00287AFE"/>
    <w:rsid w:val="002928ED"/>
    <w:rsid w:val="00296898"/>
    <w:rsid w:val="002977FC"/>
    <w:rsid w:val="002C64A9"/>
    <w:rsid w:val="002D20BA"/>
    <w:rsid w:val="002D53DC"/>
    <w:rsid w:val="002E43E6"/>
    <w:rsid w:val="002E7E66"/>
    <w:rsid w:val="002F0B14"/>
    <w:rsid w:val="002F3701"/>
    <w:rsid w:val="002F71A7"/>
    <w:rsid w:val="00301073"/>
    <w:rsid w:val="0031418A"/>
    <w:rsid w:val="00324C22"/>
    <w:rsid w:val="00330926"/>
    <w:rsid w:val="00331191"/>
    <w:rsid w:val="00341A17"/>
    <w:rsid w:val="00342E08"/>
    <w:rsid w:val="003505E4"/>
    <w:rsid w:val="003507EE"/>
    <w:rsid w:val="003616A8"/>
    <w:rsid w:val="00366C85"/>
    <w:rsid w:val="00372FE6"/>
    <w:rsid w:val="003A29FD"/>
    <w:rsid w:val="003C2C73"/>
    <w:rsid w:val="003C3EF1"/>
    <w:rsid w:val="003C790F"/>
    <w:rsid w:val="003E1D0B"/>
    <w:rsid w:val="003E1F06"/>
    <w:rsid w:val="003E27B3"/>
    <w:rsid w:val="003E576E"/>
    <w:rsid w:val="003F0585"/>
    <w:rsid w:val="00405CDE"/>
    <w:rsid w:val="00411E1A"/>
    <w:rsid w:val="0041283C"/>
    <w:rsid w:val="00425F75"/>
    <w:rsid w:val="00427E96"/>
    <w:rsid w:val="00436E7D"/>
    <w:rsid w:val="004652A9"/>
    <w:rsid w:val="004A0AA4"/>
    <w:rsid w:val="004A0CC9"/>
    <w:rsid w:val="004B054C"/>
    <w:rsid w:val="004C3CC2"/>
    <w:rsid w:val="004D1327"/>
    <w:rsid w:val="004D1578"/>
    <w:rsid w:val="004D2E8E"/>
    <w:rsid w:val="004D3743"/>
    <w:rsid w:val="004D48F7"/>
    <w:rsid w:val="00502E29"/>
    <w:rsid w:val="005050CE"/>
    <w:rsid w:val="00507149"/>
    <w:rsid w:val="00514641"/>
    <w:rsid w:val="00544639"/>
    <w:rsid w:val="005504B4"/>
    <w:rsid w:val="00553200"/>
    <w:rsid w:val="00584BD6"/>
    <w:rsid w:val="00586155"/>
    <w:rsid w:val="00590F8A"/>
    <w:rsid w:val="00593A36"/>
    <w:rsid w:val="005A1546"/>
    <w:rsid w:val="005A379E"/>
    <w:rsid w:val="005A645D"/>
    <w:rsid w:val="005B3884"/>
    <w:rsid w:val="005C02A9"/>
    <w:rsid w:val="005C08CD"/>
    <w:rsid w:val="005D39E3"/>
    <w:rsid w:val="005E3AE3"/>
    <w:rsid w:val="005F63DE"/>
    <w:rsid w:val="00606AF9"/>
    <w:rsid w:val="0061740C"/>
    <w:rsid w:val="00623656"/>
    <w:rsid w:val="006248E5"/>
    <w:rsid w:val="00627263"/>
    <w:rsid w:val="00633713"/>
    <w:rsid w:val="00642B0D"/>
    <w:rsid w:val="00651116"/>
    <w:rsid w:val="006577EF"/>
    <w:rsid w:val="00671D49"/>
    <w:rsid w:val="0067513C"/>
    <w:rsid w:val="00676CBA"/>
    <w:rsid w:val="00680FA1"/>
    <w:rsid w:val="006A1FCB"/>
    <w:rsid w:val="006B6B63"/>
    <w:rsid w:val="006C3193"/>
    <w:rsid w:val="006C5CB3"/>
    <w:rsid w:val="006D5FA5"/>
    <w:rsid w:val="006D6D71"/>
    <w:rsid w:val="006E0D7A"/>
    <w:rsid w:val="006E1C97"/>
    <w:rsid w:val="006E2E13"/>
    <w:rsid w:val="006E4A4E"/>
    <w:rsid w:val="007032F4"/>
    <w:rsid w:val="00703507"/>
    <w:rsid w:val="007242BF"/>
    <w:rsid w:val="00725943"/>
    <w:rsid w:val="00727FBB"/>
    <w:rsid w:val="00734716"/>
    <w:rsid w:val="00734C1E"/>
    <w:rsid w:val="00736557"/>
    <w:rsid w:val="00744800"/>
    <w:rsid w:val="007448E1"/>
    <w:rsid w:val="007478A0"/>
    <w:rsid w:val="00754996"/>
    <w:rsid w:val="00760366"/>
    <w:rsid w:val="007772FD"/>
    <w:rsid w:val="00777E0F"/>
    <w:rsid w:val="00780244"/>
    <w:rsid w:val="00782A3F"/>
    <w:rsid w:val="00786F3B"/>
    <w:rsid w:val="0079581B"/>
    <w:rsid w:val="007A1FA2"/>
    <w:rsid w:val="007A656B"/>
    <w:rsid w:val="007D44C6"/>
    <w:rsid w:val="007E13C3"/>
    <w:rsid w:val="008067E4"/>
    <w:rsid w:val="0082099A"/>
    <w:rsid w:val="00850B8F"/>
    <w:rsid w:val="00860FDD"/>
    <w:rsid w:val="008657B1"/>
    <w:rsid w:val="00871F95"/>
    <w:rsid w:val="008B2B95"/>
    <w:rsid w:val="008C51B2"/>
    <w:rsid w:val="008C62D0"/>
    <w:rsid w:val="008C6581"/>
    <w:rsid w:val="008D65C2"/>
    <w:rsid w:val="008E1B2F"/>
    <w:rsid w:val="008E1F28"/>
    <w:rsid w:val="008F677E"/>
    <w:rsid w:val="00902E42"/>
    <w:rsid w:val="009252EB"/>
    <w:rsid w:val="00925669"/>
    <w:rsid w:val="0094753F"/>
    <w:rsid w:val="00952B61"/>
    <w:rsid w:val="00957124"/>
    <w:rsid w:val="00965A45"/>
    <w:rsid w:val="0099478B"/>
    <w:rsid w:val="00995185"/>
    <w:rsid w:val="009A289B"/>
    <w:rsid w:val="009B210D"/>
    <w:rsid w:val="009B26BC"/>
    <w:rsid w:val="009C000E"/>
    <w:rsid w:val="009C2E12"/>
    <w:rsid w:val="009F73EA"/>
    <w:rsid w:val="00A043DD"/>
    <w:rsid w:val="00A2480C"/>
    <w:rsid w:val="00A24894"/>
    <w:rsid w:val="00A24C87"/>
    <w:rsid w:val="00A26285"/>
    <w:rsid w:val="00A33553"/>
    <w:rsid w:val="00A4242A"/>
    <w:rsid w:val="00A464B2"/>
    <w:rsid w:val="00A56234"/>
    <w:rsid w:val="00A6462A"/>
    <w:rsid w:val="00A76ADD"/>
    <w:rsid w:val="00A84A3B"/>
    <w:rsid w:val="00A96DEC"/>
    <w:rsid w:val="00AA5AC6"/>
    <w:rsid w:val="00AA7927"/>
    <w:rsid w:val="00AC0CA9"/>
    <w:rsid w:val="00AD14A7"/>
    <w:rsid w:val="00AE5EA7"/>
    <w:rsid w:val="00AF3EED"/>
    <w:rsid w:val="00B0168A"/>
    <w:rsid w:val="00B0434C"/>
    <w:rsid w:val="00B146AE"/>
    <w:rsid w:val="00B206F2"/>
    <w:rsid w:val="00B27ABD"/>
    <w:rsid w:val="00B41879"/>
    <w:rsid w:val="00B43CF9"/>
    <w:rsid w:val="00B469A2"/>
    <w:rsid w:val="00B50E2E"/>
    <w:rsid w:val="00B548FD"/>
    <w:rsid w:val="00B721A8"/>
    <w:rsid w:val="00B756A3"/>
    <w:rsid w:val="00B80E77"/>
    <w:rsid w:val="00B84EB6"/>
    <w:rsid w:val="00B97FEA"/>
    <w:rsid w:val="00BA0272"/>
    <w:rsid w:val="00BA044B"/>
    <w:rsid w:val="00BB24B1"/>
    <w:rsid w:val="00BB5C65"/>
    <w:rsid w:val="00BC25F0"/>
    <w:rsid w:val="00BC3C75"/>
    <w:rsid w:val="00BC70B6"/>
    <w:rsid w:val="00BD37C9"/>
    <w:rsid w:val="00BE5622"/>
    <w:rsid w:val="00C0429B"/>
    <w:rsid w:val="00C060F2"/>
    <w:rsid w:val="00C06D71"/>
    <w:rsid w:val="00C1183B"/>
    <w:rsid w:val="00C412B5"/>
    <w:rsid w:val="00C52F5E"/>
    <w:rsid w:val="00C55EFA"/>
    <w:rsid w:val="00C61710"/>
    <w:rsid w:val="00C63C98"/>
    <w:rsid w:val="00C644CB"/>
    <w:rsid w:val="00C644FE"/>
    <w:rsid w:val="00C64B1E"/>
    <w:rsid w:val="00C709EA"/>
    <w:rsid w:val="00C70C3B"/>
    <w:rsid w:val="00C713D0"/>
    <w:rsid w:val="00C8303E"/>
    <w:rsid w:val="00C97762"/>
    <w:rsid w:val="00C97A41"/>
    <w:rsid w:val="00CA5344"/>
    <w:rsid w:val="00CB1D6C"/>
    <w:rsid w:val="00CB264E"/>
    <w:rsid w:val="00CB7C2C"/>
    <w:rsid w:val="00CC2A35"/>
    <w:rsid w:val="00CD2EE2"/>
    <w:rsid w:val="00CD3852"/>
    <w:rsid w:val="00CD682F"/>
    <w:rsid w:val="00CE5730"/>
    <w:rsid w:val="00CE5BC7"/>
    <w:rsid w:val="00CF0ABF"/>
    <w:rsid w:val="00D16E5F"/>
    <w:rsid w:val="00D315B2"/>
    <w:rsid w:val="00D337FE"/>
    <w:rsid w:val="00D46623"/>
    <w:rsid w:val="00D47603"/>
    <w:rsid w:val="00D531C9"/>
    <w:rsid w:val="00D55825"/>
    <w:rsid w:val="00D55C6A"/>
    <w:rsid w:val="00D612BA"/>
    <w:rsid w:val="00D74A41"/>
    <w:rsid w:val="00D84EBF"/>
    <w:rsid w:val="00D92013"/>
    <w:rsid w:val="00D97DA3"/>
    <w:rsid w:val="00DA7429"/>
    <w:rsid w:val="00DC4FA7"/>
    <w:rsid w:val="00DC5196"/>
    <w:rsid w:val="00DE08B7"/>
    <w:rsid w:val="00DE2D84"/>
    <w:rsid w:val="00DE2EA3"/>
    <w:rsid w:val="00DE39EB"/>
    <w:rsid w:val="00DE4EDB"/>
    <w:rsid w:val="00DE7540"/>
    <w:rsid w:val="00DE7DA3"/>
    <w:rsid w:val="00DF4576"/>
    <w:rsid w:val="00DF7953"/>
    <w:rsid w:val="00E02AFC"/>
    <w:rsid w:val="00E0505F"/>
    <w:rsid w:val="00E21490"/>
    <w:rsid w:val="00E23F74"/>
    <w:rsid w:val="00E303A5"/>
    <w:rsid w:val="00E31B20"/>
    <w:rsid w:val="00E32C52"/>
    <w:rsid w:val="00E3388C"/>
    <w:rsid w:val="00E3735D"/>
    <w:rsid w:val="00E4141A"/>
    <w:rsid w:val="00E4423E"/>
    <w:rsid w:val="00E50A61"/>
    <w:rsid w:val="00E567CB"/>
    <w:rsid w:val="00E6155A"/>
    <w:rsid w:val="00E63903"/>
    <w:rsid w:val="00E66D26"/>
    <w:rsid w:val="00E72592"/>
    <w:rsid w:val="00E82940"/>
    <w:rsid w:val="00E84371"/>
    <w:rsid w:val="00E94295"/>
    <w:rsid w:val="00EB6E1F"/>
    <w:rsid w:val="00EC09CE"/>
    <w:rsid w:val="00EC159D"/>
    <w:rsid w:val="00ED17BE"/>
    <w:rsid w:val="00ED2AF7"/>
    <w:rsid w:val="00ED6749"/>
    <w:rsid w:val="00ED7209"/>
    <w:rsid w:val="00EE0D53"/>
    <w:rsid w:val="00EF4221"/>
    <w:rsid w:val="00F01C89"/>
    <w:rsid w:val="00F05C7D"/>
    <w:rsid w:val="00F07863"/>
    <w:rsid w:val="00F1152C"/>
    <w:rsid w:val="00F121F5"/>
    <w:rsid w:val="00F16765"/>
    <w:rsid w:val="00F25563"/>
    <w:rsid w:val="00F30AF6"/>
    <w:rsid w:val="00F45858"/>
    <w:rsid w:val="00F47520"/>
    <w:rsid w:val="00F70DA4"/>
    <w:rsid w:val="00F74935"/>
    <w:rsid w:val="00F90711"/>
    <w:rsid w:val="00FA57C4"/>
    <w:rsid w:val="00FC0265"/>
    <w:rsid w:val="00FC1230"/>
    <w:rsid w:val="00FD28AA"/>
    <w:rsid w:val="00FD4E1B"/>
    <w:rsid w:val="00FD53E9"/>
    <w:rsid w:val="00FD7EAE"/>
    <w:rsid w:val="00FE1F38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03283D3A-1537-4F64-82DD-1AFA0B01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2E"/>
  </w:style>
  <w:style w:type="paragraph" w:styleId="1">
    <w:name w:val="heading 1"/>
    <w:basedOn w:val="a"/>
    <w:next w:val="a"/>
    <w:link w:val="10"/>
    <w:qFormat/>
    <w:rsid w:val="00FD4E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478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7478A0"/>
    <w:pPr>
      <w:ind w:left="720"/>
      <w:contextualSpacing/>
    </w:pPr>
  </w:style>
  <w:style w:type="table" w:styleId="a4">
    <w:name w:val="Table Grid"/>
    <w:basedOn w:val="a1"/>
    <w:uiPriority w:val="39"/>
    <w:rsid w:val="00727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E43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1402A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FD4E1B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1F38"/>
  </w:style>
  <w:style w:type="paragraph" w:styleId="aa">
    <w:name w:val="footer"/>
    <w:basedOn w:val="a"/>
    <w:link w:val="ab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1F38"/>
  </w:style>
  <w:style w:type="paragraph" w:customStyle="1" w:styleId="ac">
    <w:name w:val="Прижатый влево"/>
    <w:basedOn w:val="a"/>
    <w:next w:val="a"/>
    <w:uiPriority w:val="99"/>
    <w:rsid w:val="00B469A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718B8-C13D-4B8F-98BD-15192335D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17</Pages>
  <Words>5238</Words>
  <Characters>29861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Александра Леонидовна</dc:creator>
  <cp:keywords/>
  <dc:description/>
  <cp:lastModifiedBy>Коваленко Александра Леонидовна</cp:lastModifiedBy>
  <cp:revision>21</cp:revision>
  <cp:lastPrinted>2017-10-10T23:30:00Z</cp:lastPrinted>
  <dcterms:created xsi:type="dcterms:W3CDTF">2017-07-11T05:40:00Z</dcterms:created>
  <dcterms:modified xsi:type="dcterms:W3CDTF">2017-10-12T03:48:00Z</dcterms:modified>
</cp:coreProperties>
</file>