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D6" w:rsidRDefault="00436DA8" w:rsidP="0043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DA8">
        <w:rPr>
          <w:rFonts w:ascii="Times New Roman" w:hAnsi="Times New Roman"/>
          <w:b/>
          <w:sz w:val="28"/>
          <w:szCs w:val="28"/>
        </w:rPr>
        <w:t xml:space="preserve">Отчет Молодёжного парламента </w:t>
      </w:r>
    </w:p>
    <w:p w:rsidR="00A64A0F" w:rsidRDefault="003B2656" w:rsidP="0043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 за 2021</w:t>
      </w:r>
      <w:r w:rsidR="00436DA8" w:rsidRPr="00436DA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B2656" w:rsidRPr="00436DA8" w:rsidRDefault="003B2656" w:rsidP="0043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F0" w:rsidRPr="007310F0" w:rsidRDefault="003B2656" w:rsidP="001318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стал последним годом работы Молодежного парламента Камчатского края 5-ого созыва. В 2021 году </w:t>
      </w:r>
      <w:r w:rsidR="007310F0" w:rsidRPr="007310F0">
        <w:rPr>
          <w:rFonts w:ascii="Times New Roman" w:hAnsi="Times New Roman"/>
          <w:sz w:val="28"/>
          <w:szCs w:val="28"/>
        </w:rPr>
        <w:t xml:space="preserve">Молодежный парламент продолжил работу в качестве консультативного и совещательного органа при Законодательном Собрании Камчатского края. </w:t>
      </w:r>
    </w:p>
    <w:p w:rsidR="007310F0" w:rsidRPr="007310F0" w:rsidRDefault="007310F0" w:rsidP="001318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0F0">
        <w:rPr>
          <w:rFonts w:ascii="Times New Roman" w:hAnsi="Times New Roman"/>
          <w:sz w:val="28"/>
          <w:szCs w:val="28"/>
        </w:rPr>
        <w:t xml:space="preserve">В связи с продолжающейся пандемией </w:t>
      </w:r>
      <w:proofErr w:type="spellStart"/>
      <w:r w:rsidRPr="007310F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310F0">
        <w:rPr>
          <w:rFonts w:ascii="Times New Roman" w:hAnsi="Times New Roman"/>
          <w:sz w:val="28"/>
          <w:szCs w:val="28"/>
        </w:rPr>
        <w:t xml:space="preserve"> инфекции большая часть мероприятий проходила в формате видеоконференцсвязи либо в очном режиме, но в ограниченном составе.</w:t>
      </w:r>
    </w:p>
    <w:p w:rsidR="003B2656" w:rsidRPr="00660969" w:rsidRDefault="003B2656" w:rsidP="00131894">
      <w:pPr>
        <w:tabs>
          <w:tab w:val="left" w:pos="5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969">
        <w:rPr>
          <w:rFonts w:ascii="Times New Roman" w:hAnsi="Times New Roman"/>
          <w:sz w:val="28"/>
          <w:szCs w:val="28"/>
        </w:rPr>
        <w:t xml:space="preserve">За </w:t>
      </w:r>
      <w:r w:rsidR="00660969" w:rsidRPr="00660969">
        <w:rPr>
          <w:rFonts w:ascii="Times New Roman" w:hAnsi="Times New Roman"/>
          <w:sz w:val="28"/>
          <w:szCs w:val="28"/>
        </w:rPr>
        <w:t>указанный период</w:t>
      </w:r>
      <w:r w:rsidRPr="00660969">
        <w:rPr>
          <w:rFonts w:ascii="Times New Roman" w:hAnsi="Times New Roman"/>
          <w:sz w:val="28"/>
          <w:szCs w:val="28"/>
        </w:rPr>
        <w:t xml:space="preserve"> Молодежным парламентом Камчатского края проведено: </w:t>
      </w:r>
      <w:r w:rsidR="00CE6CBE">
        <w:rPr>
          <w:rFonts w:ascii="Times New Roman" w:hAnsi="Times New Roman"/>
          <w:sz w:val="28"/>
          <w:szCs w:val="28"/>
        </w:rPr>
        <w:t>3 сессии</w:t>
      </w:r>
      <w:r w:rsidRPr="00660969">
        <w:rPr>
          <w:rFonts w:ascii="Times New Roman" w:hAnsi="Times New Roman"/>
          <w:sz w:val="28"/>
          <w:szCs w:val="28"/>
        </w:rPr>
        <w:t xml:space="preserve">, на </w:t>
      </w:r>
      <w:r w:rsidR="007310F0">
        <w:rPr>
          <w:rFonts w:ascii="Times New Roman" w:hAnsi="Times New Roman"/>
          <w:sz w:val="28"/>
          <w:szCs w:val="28"/>
        </w:rPr>
        <w:t>которых</w:t>
      </w:r>
      <w:r w:rsidRPr="00660969">
        <w:rPr>
          <w:rFonts w:ascii="Times New Roman" w:hAnsi="Times New Roman"/>
          <w:sz w:val="28"/>
          <w:szCs w:val="28"/>
        </w:rPr>
        <w:t xml:space="preserve"> рассмотрены </w:t>
      </w:r>
      <w:r w:rsidR="007310F0" w:rsidRPr="006F4790">
        <w:rPr>
          <w:rFonts w:ascii="Times New Roman" w:hAnsi="Times New Roman"/>
          <w:sz w:val="28"/>
          <w:szCs w:val="28"/>
        </w:rPr>
        <w:t>28</w:t>
      </w:r>
      <w:r w:rsidRPr="006F4790">
        <w:rPr>
          <w:rFonts w:ascii="Times New Roman" w:hAnsi="Times New Roman"/>
          <w:sz w:val="28"/>
          <w:szCs w:val="28"/>
        </w:rPr>
        <w:t xml:space="preserve"> вопросов, 4 (четыре) Совета Молодёжного парламента и рассмотрено 14 вопросов.  Всего рассмотрено: </w:t>
      </w:r>
      <w:r w:rsidR="007310F0" w:rsidRPr="006F4790">
        <w:rPr>
          <w:rFonts w:ascii="Times New Roman" w:hAnsi="Times New Roman"/>
          <w:sz w:val="28"/>
          <w:szCs w:val="28"/>
        </w:rPr>
        <w:t>42</w:t>
      </w:r>
      <w:r w:rsidRPr="006F4790">
        <w:rPr>
          <w:rFonts w:ascii="Times New Roman" w:hAnsi="Times New Roman"/>
          <w:sz w:val="28"/>
          <w:szCs w:val="28"/>
        </w:rPr>
        <w:t xml:space="preserve"> вопроса, организовано, проведено и принято участие в </w:t>
      </w:r>
      <w:r w:rsidR="006F4790" w:rsidRPr="006F4790">
        <w:rPr>
          <w:rFonts w:ascii="Times New Roman" w:hAnsi="Times New Roman"/>
          <w:sz w:val="28"/>
          <w:szCs w:val="28"/>
        </w:rPr>
        <w:t>27</w:t>
      </w:r>
      <w:r w:rsidRPr="006F4790">
        <w:rPr>
          <w:rFonts w:ascii="Times New Roman" w:hAnsi="Times New Roman"/>
          <w:sz w:val="28"/>
          <w:szCs w:val="28"/>
        </w:rPr>
        <w:t xml:space="preserve"> мероприятиях федерального и региональ</w:t>
      </w:r>
      <w:r w:rsidR="007310F0" w:rsidRPr="006F4790">
        <w:rPr>
          <w:rFonts w:ascii="Times New Roman" w:hAnsi="Times New Roman"/>
          <w:sz w:val="28"/>
          <w:szCs w:val="28"/>
        </w:rPr>
        <w:t>ного уровня, приняли участие в 13</w:t>
      </w:r>
      <w:r w:rsidRPr="006F4790">
        <w:rPr>
          <w:rFonts w:ascii="Times New Roman" w:hAnsi="Times New Roman"/>
          <w:sz w:val="28"/>
          <w:szCs w:val="28"/>
        </w:rPr>
        <w:t xml:space="preserve"> заседаниях комитетов Законодательного Собрания Камчатского края</w:t>
      </w:r>
      <w:r w:rsidR="00660969" w:rsidRPr="006F4790">
        <w:rPr>
          <w:rFonts w:ascii="Times New Roman" w:hAnsi="Times New Roman"/>
          <w:sz w:val="28"/>
          <w:szCs w:val="28"/>
        </w:rPr>
        <w:t>.</w:t>
      </w:r>
      <w:r w:rsidRPr="00660969">
        <w:rPr>
          <w:rFonts w:ascii="Times New Roman" w:hAnsi="Times New Roman"/>
          <w:sz w:val="28"/>
          <w:szCs w:val="28"/>
        </w:rPr>
        <w:t xml:space="preserve"> </w:t>
      </w:r>
    </w:p>
    <w:p w:rsidR="003B2656" w:rsidRPr="00A43B93" w:rsidRDefault="003B2656" w:rsidP="00131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B93">
        <w:rPr>
          <w:rFonts w:ascii="Times New Roman" w:hAnsi="Times New Roman"/>
          <w:b/>
          <w:sz w:val="28"/>
          <w:szCs w:val="28"/>
          <w:u w:val="single"/>
        </w:rPr>
        <w:t>Внесены законодательные инициативы, а именно:</w:t>
      </w:r>
    </w:p>
    <w:p w:rsidR="003B2656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B93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заключительном заседании XI съезда предпринимателей Камчатского края, подводящем итоги совместной работы бизнеса и власти по созданию условий для развития предпринимательства на Камчатке. Молодые 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парламентарии на то, что в декабре 2020 года был принят закон «О молодежной политике в РФ», увеличивающий возраст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молодежи до 35 лет включительно, соответственно, вырастет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тех, кто может быть отнесен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молодых специалистов, 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именно те люди, которым предстоит воплощать в жизнь планы по социально-экономическому развитию Дальнего Востока и нашей Камчатки. </w:t>
      </w:r>
    </w:p>
    <w:p w:rsidR="003B2656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>Сегодня молодые специалисты при трудоустройстве на предприятия бюджетной сферы получают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усмотренные государством льготы, в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 то же время предпринимателям принимать их </w:t>
      </w:r>
      <w:r w:rsidRPr="000353F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работу невыгодно, поскольку это лишняя финансовая нагрузка.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 молодые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парламентарии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настоятельно поддерживают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специалистов, которые придут работать к предпринимателям, самих предпринимателей, которые должны быть заинтересованы в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B2656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Родилось предложение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продумать преференции для камчатских предпринимателей, трудоустраивающих молодых специалистов.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Решили п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>ринять на региональном уровне пакет мер, которые бы стимулировали бизнес принимать на работу мол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одых специалистов. Это позволит </w:t>
      </w:r>
      <w:r w:rsidRPr="00DF4AC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решить вопросы кадрового голода по важным и перспективным направлениям – туризм, строительство, сельское хозяйство и пищевая промышленность и др. </w:t>
      </w:r>
      <w:r w:rsidRPr="00A43B93">
        <w:rPr>
          <w:rFonts w:ascii="Times New Roman" w:eastAsia="Times New Roman" w:hAnsi="Times New Roman"/>
          <w:i/>
          <w:sz w:val="28"/>
          <w:szCs w:val="28"/>
          <w:lang w:eastAsia="ru-RU"/>
        </w:rPr>
        <w:t>Молодежный парламент в рабочем порядке совместно с депутатами Законодательного Собрания и органами исполнительной власти работает над созданием новых законодательных инициатив и преференций.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(Работа для следующих созывов).</w:t>
      </w:r>
    </w:p>
    <w:p w:rsidR="003B2656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C7BF9">
        <w:rPr>
          <w:rFonts w:ascii="Times New Roman" w:eastAsia="Times New Roman" w:hAnsi="Times New Roman"/>
          <w:sz w:val="28"/>
          <w:szCs w:val="28"/>
          <w:lang w:eastAsia="ru-RU"/>
        </w:rPr>
        <w:t xml:space="preserve"> «Нормы обеспечения одеждой, обувью и мягким инвентарем детей-сирот и детей оставшихся без попечения родителей, проживающих в </w:t>
      </w:r>
      <w:r w:rsidRPr="000C7B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организациях для детей сирот в Камчатском крае. «Об утверждении натуральных и денежных (средних денежных) норм обеспечения бесплатным питанием детей-сирот и детей оставшихся без попечения родителей, проживающих в организациях для детей сирот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Камчатском крае», а именно в изменении норм в части их увеличения. </w:t>
      </w:r>
    </w:p>
    <w:p w:rsidR="003B2656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предложения направлены на имя Уполномоченного при Президенте Российской  </w:t>
      </w:r>
      <w:r w:rsidRPr="000C7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по правам ребенка А.Ю. Кузнецовой, предложения поддержаны, в настоящее время ведется сбор и анализ информации, отражающей ситуацию в субъектах Российской Федерации и подготовка финансово - экономической обоснованности. Эту работу провела депутат Молодежного парламента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Югай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Е.А., совместно с депутатами Законодательного Собрания Камчатского края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Галянт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Агеевым В.А. </w:t>
      </w:r>
    </w:p>
    <w:p w:rsidR="003B2656" w:rsidRPr="00CE43E0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43E0">
        <w:rPr>
          <w:rFonts w:ascii="Times New Roman" w:eastAsia="Times New Roman" w:hAnsi="Times New Roman"/>
          <w:i/>
          <w:sz w:val="28"/>
          <w:szCs w:val="28"/>
          <w:lang w:eastAsia="ru-RU"/>
        </w:rPr>
        <w:t>(предложения вынесены на очередное заседание Государственной Думы ФС РФ нового 8 созыва)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E43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:rsidR="003B2656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31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Внесли предложения по «Реализации</w:t>
      </w:r>
      <w:r w:rsidRPr="00040B9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 молодёжной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политике</w:t>
      </w:r>
      <w:r w:rsidRPr="00040B9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субъектах, предложения в национальную программу по ДВ», (обсуждение предложений,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проектов, инициатив, проблем), </w:t>
      </w:r>
      <w:r w:rsidRPr="00040B9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стали </w:t>
      </w:r>
      <w:r w:rsidRPr="00040B9B">
        <w:rPr>
          <w:rFonts w:ascii="Times New Roman" w:eastAsia="Times New Roman" w:hAnsi="Times New Roman"/>
          <w:sz w:val="28"/>
          <w:szCs w:val="28"/>
          <w:lang w:eastAsia="ru-RU"/>
        </w:rPr>
        <w:t>инициатив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40B9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Молодёжного парламента при Государственной Думе ФС РФ и дальневосточных регионов. Две программы развития получили поддержку: «Молодёжь Востока России» и «Молодой специалист Дальнего Востока и Арктики». Появиться Молодёжный Совет при Министерстве по развитию ДВ и Арктики РФ.</w:t>
      </w:r>
    </w:p>
    <w:p w:rsidR="003B2656" w:rsidRDefault="003B2656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131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Совместная работа в</w:t>
      </w:r>
      <w:r w:rsidRPr="00B7777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форуме КМНС, в нем представлены 2 законопроекта, которые касаются законных прав и интересов народов региона (мер поддержки: </w:t>
      </w:r>
      <w:proofErr w:type="spellStart"/>
      <w:r w:rsidRPr="00B77773">
        <w:rPr>
          <w:rFonts w:ascii="Times New Roman" w:eastAsia="Times New Roman" w:hAnsi="Times New Roman"/>
          <w:sz w:val="28"/>
          <w:szCs w:val="28"/>
          <w:lang w:eastAsia="ru-RU"/>
        </w:rPr>
        <w:t>санаторно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773">
        <w:rPr>
          <w:rFonts w:ascii="Times New Roman" w:eastAsia="Times New Roman" w:hAnsi="Times New Roman"/>
          <w:sz w:val="28"/>
          <w:szCs w:val="28"/>
          <w:lang w:eastAsia="ru-RU"/>
        </w:rPr>
        <w:t>- курортное лечение, обеспечение лекарствами, льготн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зубопротезирование, обучение.</w:t>
      </w:r>
      <w:r w:rsidRPr="00B777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Интересы Камчатки представлял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Нестров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</w:p>
    <w:p w:rsidR="003B2656" w:rsidRDefault="00131894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894">
        <w:rPr>
          <w:rFonts w:ascii="Times New Roman" w:eastAsia="Times New Roman" w:hAnsi="Times New Roman"/>
          <w:sz w:val="28"/>
          <w:szCs w:val="28"/>
          <w:lang w:eastAsia="ru-RU"/>
        </w:rPr>
        <w:t>В 2021 году представители Молодежного парламента Камчатского края п</w:t>
      </w:r>
      <w:r w:rsidR="003B2656" w:rsidRPr="00131894">
        <w:rPr>
          <w:rFonts w:ascii="Times New Roman" w:eastAsia="Times New Roman" w:hAnsi="Times New Roman"/>
          <w:sz w:val="28"/>
          <w:szCs w:val="28"/>
          <w:lang w:eastAsia="ru-RU"/>
        </w:rPr>
        <w:t>риняли</w:t>
      </w:r>
      <w:r w:rsidR="003B265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участие </w:t>
      </w:r>
      <w:r w:rsidR="003B2656" w:rsidRPr="00B77773">
        <w:rPr>
          <w:rFonts w:ascii="Times New Roman" w:eastAsia="Times New Roman" w:hAnsi="Times New Roman"/>
          <w:sz w:val="28"/>
          <w:szCs w:val="28"/>
          <w:lang w:eastAsia="ru-RU"/>
        </w:rPr>
        <w:t>политическом кадровом проекте «</w:t>
      </w:r>
      <w:proofErr w:type="spellStart"/>
      <w:r w:rsidR="003B2656" w:rsidRPr="00B77773">
        <w:rPr>
          <w:rFonts w:ascii="Times New Roman" w:eastAsia="Times New Roman" w:hAnsi="Times New Roman"/>
          <w:sz w:val="28"/>
          <w:szCs w:val="28"/>
          <w:lang w:eastAsia="ru-RU"/>
        </w:rPr>
        <w:t>ПолитСтарта</w:t>
      </w:r>
      <w:r w:rsidR="003B265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="003B2656">
        <w:rPr>
          <w:rFonts w:ascii="Times New Roman" w:eastAsia="Times New Roman" w:hAnsi="Times New Roman"/>
          <w:sz w:val="28"/>
          <w:szCs w:val="28"/>
          <w:lang w:eastAsia="ru-RU"/>
        </w:rPr>
        <w:t>», в предварительном голосовании, 7 активных депутатов Молодёжного парламента Камчатки, где 4 кандидата набрали наибольшее число голосов для дальнейшего участия в выборной гонке по спискам партии «ЕДИНАЯ РОССИЯ», 2-е стали самовыдвиженцами, 2-е по спискам партии. Опыт стал полезным все кандидаты набрали достаточное количество голосов в качестве поддержки избирателей, но до победы не дошли.</w:t>
      </w:r>
    </w:p>
    <w:p w:rsidR="007310F0" w:rsidRPr="007310F0" w:rsidRDefault="006F4790" w:rsidP="00131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 году на 8 сессии</w:t>
      </w:r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сессии депутат </w:t>
      </w:r>
      <w:proofErr w:type="spellStart"/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>Югай</w:t>
      </w:r>
      <w:proofErr w:type="spellEnd"/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была делегирована в состав Молодежного парламента при Государственной Думе Федерального Собрания Российской Федерации сроком на 3 года.</w:t>
      </w:r>
    </w:p>
    <w:p w:rsidR="007310F0" w:rsidRPr="007310F0" w:rsidRDefault="006F4790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всего 2021 года м</w:t>
      </w:r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олодые парламентарии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организовывали</w:t>
      </w:r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мероприятия, историко-патриотические акции, добровольческие и волонтерские мероприятия для студентов, учащейся молодежи как самостоятельно, так и совместно с депутатами Законодательного Собрания.</w:t>
      </w:r>
    </w:p>
    <w:p w:rsidR="007310F0" w:rsidRPr="007310F0" w:rsidRDefault="007310F0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В числе мероприятий, организованных Молодежным парламентом, можно отметить такие, как проведение Всероссийской образовательной акции: «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Квиз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- Финансовая грамотность для всех!», разработанный </w:t>
      </w: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Молодежным парламентом при Государственной Думе и Финансовым Университетом при Правительстве РФ. В Камчатском крае акция прошла с 22 ноября по 5 декабря (ответственный: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Югай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Е.А.). </w:t>
      </w:r>
    </w:p>
    <w:p w:rsidR="007310F0" w:rsidRPr="007310F0" w:rsidRDefault="00AF278F" w:rsidP="00131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Уполномоченным по правам ребенка в Камчатском крае было проведено два мероприятия: </w:t>
      </w:r>
      <w:r w:rsidRPr="00801749">
        <w:rPr>
          <w:rFonts w:ascii="Times New Roman" w:hAnsi="Times New Roman"/>
          <w:sz w:val="28"/>
          <w:szCs w:val="28"/>
        </w:rPr>
        <w:t xml:space="preserve">круглый стол </w:t>
      </w:r>
      <w:r>
        <w:rPr>
          <w:rFonts w:ascii="Times New Roman" w:hAnsi="Times New Roman"/>
          <w:sz w:val="28"/>
          <w:szCs w:val="28"/>
        </w:rPr>
        <w:t xml:space="preserve">на тему: </w:t>
      </w:r>
      <w:r w:rsidRPr="0080174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Социальная поддержка детей-</w:t>
      </w:r>
      <w:r w:rsidRPr="00801749">
        <w:rPr>
          <w:rFonts w:ascii="Times New Roman" w:hAnsi="Times New Roman"/>
          <w:sz w:val="28"/>
          <w:szCs w:val="28"/>
        </w:rPr>
        <w:t>сирот и детей без попечения родителей»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(публичные) слушания на тему: «Поддержка молодой семьи». Инициаторами проведения слушаний в регионах выступил Молодежный парламент при Государственной Думе РФ. В слушаниях приняли участие депутаты Законодательного Собрания, представители профильных министерств, некоммерческого сектора, общественных организаций, Уполномоченный по правам ребенка в Камчатском, а также - молодые семьи. В ходе обсуждения действующих мер, Молодежный парламент озвучил результаты социологического опроса, в котором приняли участие свыше 115 человек, содержащие предложения граждан по дополнению, изменению, регулированию действующих мер поддержки. После основных докладов, участники приступили к дискуссии, и выслушали предложения участников встречи, молодых семей, и общественников. Так же органы власти смогли ответить на интересующие вопросы граждан. Основной запрос от граждан, касается, в основном, жилищной и социальной сфер, здравоохранения. В жилищной сфере, которая интересует молодые семьи больше всего, есть вопросы по дальневосточной ипотеке, по возможностям улучшения жилищных условий по мере появления детей и т.д. Все собранные предложения направлены в адрес Молодежного парламента при Государственной Думе РФ., Заместителя Председателя Государственной Думы РФ Кузнецовой А.Ю. (ответственные: </w:t>
      </w:r>
      <w:proofErr w:type="spellStart"/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>Югай</w:t>
      </w:r>
      <w:proofErr w:type="spellEnd"/>
      <w:r w:rsidR="007310F0"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Е.А., Соколова О.К.).</w:t>
      </w:r>
    </w:p>
    <w:p w:rsidR="007310F0" w:rsidRPr="007310F0" w:rsidRDefault="007310F0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Молодежного парламента при Государственной Думе «Большая история» 3 декабря 2021 года в Камчатском крае состоялась Международная акция «Тест по истории Великой Отечественной войны». Организатором акции выступили совместно Молодежный парламент Камчатского края (ответственный: Соколова О.К.) и комитет по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соцполитике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Законодательного Собрания Камчатского края в лице заместителя председателя комитета Тимофеева Д.Р. Цель теста – оценка уровня исторической грамотности, а также привлечение внимания граждан РФ, соотечественников, проживающих за рубежом, к получению знаний об истории Великой Отечественной войны. В Камчатском крае в Тесте приняли участие 9 998 человек (в 2020 году – 5 292 человека). Охват: 9 муниципальных районов и городских округов (Петропавловск-Камчатский ГО,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Елизовский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МР,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Вилючинский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ГО,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Мильковский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МР,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-Камчатский МР, Соболевский МР,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Карагинский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МР, 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Олюторский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МР, Алеутский МО). Онлайн тест прошли 7 860 человек. В очном режиме – 2 138 человек. Самые многочисленные офлайн площадки: Камчатский политехнический техникум – 143 человека, Камчатский промышленный техникум – 119 человек, Камчатский медицинский колледж – 127 человек, средняя школа № 40 Петропавловск-Камчатского ГО – 119 человек. Депутаты краевого парламента не остались в </w:t>
      </w: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стороне от мероприятия. Вместе со школьниками и студентами тест написали первый заместитель председателя Законодательного Собрания Копылов А.А., заместитель председателя Законодательного Собрания Коростелев Д.А., заместитель председателя постоянного комитета Законодательного Собрания Агеев В.А.</w:t>
      </w:r>
    </w:p>
    <w:p w:rsidR="007310F0" w:rsidRPr="007310F0" w:rsidRDefault="007310F0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15 декабря в Камчатском крае прошли VI Парламентские встречи в рамках Регионального этапа XXX Международных Рождественских общеобразовательных чтений: «К 350-летию со дня рождения Петра I: секулярный мир и религиозность». Организатором общественно-церковного диалога в формате круглого стола выступил краевой парламент. Участниками встречи стали депутаты Зако</w:t>
      </w:r>
      <w:bookmarkStart w:id="0" w:name="_GoBack"/>
      <w:bookmarkEnd w:id="0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нодательного Собрания Камчатского края, Молодежного Парламента</w:t>
      </w:r>
      <w:r w:rsidR="00AF278F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, Петропавловской и Камчатской Епархии, образовательных учреждений и общественных организаций. С докладом на тему: «Русская Православная Церковь в эпоху реформ Петра Великого» выступила депутат Молодежного парламента Соколова О.К.</w:t>
      </w:r>
    </w:p>
    <w:p w:rsidR="007310F0" w:rsidRPr="007310F0" w:rsidRDefault="007310F0" w:rsidP="001318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В течение отчетного периода информация о деятельности Молодежного парламента Камчатского края размещалась на официальном са</w:t>
      </w:r>
      <w:r w:rsidR="006F4790">
        <w:rPr>
          <w:rFonts w:ascii="Times New Roman" w:eastAsia="Times New Roman" w:hAnsi="Times New Roman"/>
          <w:sz w:val="28"/>
          <w:szCs w:val="28"/>
          <w:lang w:eastAsia="ru-RU"/>
        </w:rPr>
        <w:t>йте Законодательного Собрания, а также в</w:t>
      </w:r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сетях «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VKontakte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Facebook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Instagram</w:t>
      </w:r>
      <w:proofErr w:type="spellEnd"/>
      <w:r w:rsidRPr="007310F0">
        <w:rPr>
          <w:rFonts w:ascii="Times New Roman" w:eastAsia="Times New Roman" w:hAnsi="Times New Roman"/>
          <w:sz w:val="28"/>
          <w:szCs w:val="28"/>
          <w:lang w:eastAsia="ru-RU"/>
        </w:rPr>
        <w:t>» в системном режиме.</w:t>
      </w:r>
    </w:p>
    <w:p w:rsidR="00AC37A2" w:rsidRDefault="00AC37A2" w:rsidP="003B2656">
      <w:pPr>
        <w:ind w:firstLine="708"/>
        <w:jc w:val="both"/>
      </w:pPr>
    </w:p>
    <w:sectPr w:rsidR="00AC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0F"/>
    <w:rsid w:val="00000A4B"/>
    <w:rsid w:val="00053B29"/>
    <w:rsid w:val="000C3CAC"/>
    <w:rsid w:val="00131894"/>
    <w:rsid w:val="00161617"/>
    <w:rsid w:val="001728AB"/>
    <w:rsid w:val="001A275E"/>
    <w:rsid w:val="002627AB"/>
    <w:rsid w:val="0027140A"/>
    <w:rsid w:val="00290044"/>
    <w:rsid w:val="00293C47"/>
    <w:rsid w:val="002E1077"/>
    <w:rsid w:val="002E4E34"/>
    <w:rsid w:val="002E6C41"/>
    <w:rsid w:val="00305506"/>
    <w:rsid w:val="00324E05"/>
    <w:rsid w:val="003972EC"/>
    <w:rsid w:val="003B2656"/>
    <w:rsid w:val="003B54F6"/>
    <w:rsid w:val="003B7EE9"/>
    <w:rsid w:val="003D7F23"/>
    <w:rsid w:val="003E4DA5"/>
    <w:rsid w:val="003E682F"/>
    <w:rsid w:val="004144FA"/>
    <w:rsid w:val="00436DA8"/>
    <w:rsid w:val="004436F3"/>
    <w:rsid w:val="0044692C"/>
    <w:rsid w:val="00447537"/>
    <w:rsid w:val="00477119"/>
    <w:rsid w:val="004E5581"/>
    <w:rsid w:val="00522840"/>
    <w:rsid w:val="00565BB8"/>
    <w:rsid w:val="005D1CBF"/>
    <w:rsid w:val="005E1EC1"/>
    <w:rsid w:val="00603E4D"/>
    <w:rsid w:val="006505C3"/>
    <w:rsid w:val="00660969"/>
    <w:rsid w:val="006F4790"/>
    <w:rsid w:val="007310F0"/>
    <w:rsid w:val="007546CF"/>
    <w:rsid w:val="007E0691"/>
    <w:rsid w:val="0084055F"/>
    <w:rsid w:val="008770A1"/>
    <w:rsid w:val="00910E6F"/>
    <w:rsid w:val="00913FC6"/>
    <w:rsid w:val="00920330"/>
    <w:rsid w:val="00924AD6"/>
    <w:rsid w:val="00A53F22"/>
    <w:rsid w:val="00A56BAE"/>
    <w:rsid w:val="00A64A0F"/>
    <w:rsid w:val="00AC37A2"/>
    <w:rsid w:val="00AE2277"/>
    <w:rsid w:val="00AF278F"/>
    <w:rsid w:val="00B612EF"/>
    <w:rsid w:val="00B74A62"/>
    <w:rsid w:val="00BC4E41"/>
    <w:rsid w:val="00C147CC"/>
    <w:rsid w:val="00C82238"/>
    <w:rsid w:val="00C93199"/>
    <w:rsid w:val="00CD1F6C"/>
    <w:rsid w:val="00CD4AD0"/>
    <w:rsid w:val="00CE6CBE"/>
    <w:rsid w:val="00CF1036"/>
    <w:rsid w:val="00CF6639"/>
    <w:rsid w:val="00D73773"/>
    <w:rsid w:val="00DD19A6"/>
    <w:rsid w:val="00EC0999"/>
    <w:rsid w:val="00EE6695"/>
    <w:rsid w:val="00F21301"/>
    <w:rsid w:val="00F5196F"/>
    <w:rsid w:val="00FD18AB"/>
    <w:rsid w:val="00FE2976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9CA0"/>
  <w15:chartTrackingRefBased/>
  <w15:docId w15:val="{3515EDF1-E702-4850-83BA-FC02A240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Русанова Татьяна Анатольевна</cp:lastModifiedBy>
  <cp:revision>2</cp:revision>
  <dcterms:created xsi:type="dcterms:W3CDTF">2022-02-10T00:51:00Z</dcterms:created>
  <dcterms:modified xsi:type="dcterms:W3CDTF">2022-02-10T00:51:00Z</dcterms:modified>
</cp:coreProperties>
</file>