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5E" w:rsidRDefault="0033525E" w:rsidP="0033525E">
      <w:pPr>
        <w:spacing w:after="0" w:line="240" w:lineRule="auto"/>
        <w:ind w:left="5529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закона Камчатского края внесен Правительством Камчатского края </w:t>
      </w:r>
    </w:p>
    <w:p w:rsidR="0033525E" w:rsidRDefault="0033525E" w:rsidP="0033525E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</w:rPr>
      </w:pPr>
    </w:p>
    <w:p w:rsidR="0033525E" w:rsidRDefault="0033525E" w:rsidP="0033525E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 wp14:anchorId="36616618" wp14:editId="51966FD9">
            <wp:extent cx="636270" cy="7899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25E" w:rsidRDefault="0033525E" w:rsidP="0033525E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</w:rPr>
      </w:pPr>
    </w:p>
    <w:p w:rsidR="0033525E" w:rsidRDefault="0033525E" w:rsidP="003352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33525E" w:rsidRDefault="0033525E" w:rsidP="003352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33525E" w:rsidRDefault="0033525E" w:rsidP="0033525E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33525E" w:rsidRDefault="0033525E" w:rsidP="003352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Закон Камчатского края "О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владельцев"</w:t>
      </w:r>
    </w:p>
    <w:p w:rsidR="0033525E" w:rsidRDefault="0033525E" w:rsidP="003352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33525E" w:rsidRDefault="0033525E" w:rsidP="0033525E">
      <w:pPr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Принят Законодательным Собранием Камчатского края</w:t>
      </w:r>
    </w:p>
    <w:p w:rsidR="0033525E" w:rsidRDefault="0033525E" w:rsidP="0033525E">
      <w:pPr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i/>
          <w:sz w:val="28"/>
        </w:rPr>
        <w:t>___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i/>
          <w:sz w:val="28"/>
        </w:rPr>
        <w:t xml:space="preserve"> ____________ 2023 года</w:t>
      </w:r>
    </w:p>
    <w:p w:rsidR="0033525E" w:rsidRDefault="0033525E" w:rsidP="0033525E">
      <w:pPr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i/>
          <w:sz w:val="28"/>
        </w:rPr>
      </w:pPr>
    </w:p>
    <w:p w:rsidR="0033525E" w:rsidRDefault="0033525E" w:rsidP="0033525E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33525E" w:rsidRDefault="0033525E" w:rsidP="0033525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Закон Камчатского края от 08.06.2015 № 606 "О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владельцев" (с изменениями </w:t>
      </w:r>
      <w:r>
        <w:rPr>
          <w:rFonts w:ascii="Times New Roman" w:hAnsi="Times New Roman"/>
          <w:sz w:val="28"/>
        </w:rPr>
        <w:br/>
        <w:t>от 07.12.2015 № 713, от 02.03.2018 № 197, от 07.11.2019 № 392, от 25.06.2020 № 483, от 11.05.2022 № 80) следующие изменения:</w:t>
      </w:r>
    </w:p>
    <w:p w:rsidR="0033525E" w:rsidRDefault="0033525E" w:rsidP="0033525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статье 2 </w:t>
      </w:r>
      <w:r>
        <w:rPr>
          <w:rFonts w:ascii="Times New Roman" w:hAnsi="Times New Roman"/>
          <w:color w:val="000000" w:themeColor="text1"/>
          <w:sz w:val="28"/>
        </w:rPr>
        <w:t xml:space="preserve">слова </w:t>
      </w:r>
      <w:r>
        <w:rPr>
          <w:rFonts w:ascii="Times New Roman" w:hAnsi="Times New Roman"/>
          <w:sz w:val="28"/>
        </w:rPr>
        <w:t>"</w:t>
      </w:r>
      <w:hyperlink r:id="rId5" w:history="1">
        <w:r>
          <w:rPr>
            <w:rFonts w:ascii="Times New Roman" w:hAnsi="Times New Roman"/>
            <w:color w:val="000000" w:themeColor="text1"/>
            <w:sz w:val="28"/>
          </w:rPr>
          <w:t>Федеральный закон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от 06.10.</w:t>
      </w:r>
      <w:r w:rsidRPr="0035374F">
        <w:rPr>
          <w:rFonts w:ascii="Times New Roman" w:hAnsi="Times New Roman"/>
          <w:color w:val="000000" w:themeColor="text1"/>
          <w:sz w:val="28"/>
        </w:rPr>
        <w:t>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</w:t>
      </w:r>
      <w:r w:rsidRPr="003C5270">
        <w:rPr>
          <w:rFonts w:ascii="Times New Roman" w:hAnsi="Times New Roman"/>
          <w:color w:val="000000" w:themeColor="text1"/>
          <w:sz w:val="28"/>
        </w:rPr>
        <w:t>"</w:t>
      </w:r>
      <w:r w:rsidRPr="0035374F">
        <w:rPr>
          <w:rFonts w:ascii="Times New Roman" w:hAnsi="Times New Roman"/>
          <w:sz w:val="28"/>
        </w:rPr>
        <w:t xml:space="preserve"> заменить словами "Федеральный закон от 21.12.2021 № 414-ФЗ "Об общих принципах организации публичной власти в субъектах Российской Федерации",";</w:t>
      </w:r>
      <w:r>
        <w:rPr>
          <w:rFonts w:ascii="Times New Roman" w:hAnsi="Times New Roman"/>
          <w:sz w:val="28"/>
        </w:rPr>
        <w:t xml:space="preserve"> 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статье 3: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части 1:</w:t>
      </w:r>
      <w:r w:rsidRPr="005E1BA8">
        <w:rPr>
          <w:rFonts w:ascii="Times New Roman" w:hAnsi="Times New Roman"/>
          <w:sz w:val="28"/>
        </w:rPr>
        <w:t xml:space="preserve"> 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1: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подпункт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>а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 xml:space="preserve"> дополнить словами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>для животных (далее - приюты)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подпункте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>б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 xml:space="preserve"> слова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>государственной власти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 xml:space="preserve"> исключить;</w:t>
      </w:r>
      <w:r>
        <w:rPr>
          <w:rFonts w:ascii="Times New Roman" w:hAnsi="Times New Roman"/>
          <w:sz w:val="28"/>
        </w:rPr>
        <w:t xml:space="preserve"> 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пункте 2 </w:t>
      </w:r>
      <w:r>
        <w:rPr>
          <w:rFonts w:ascii="Times New Roman" w:hAnsi="Times New Roman"/>
          <w:color w:val="000000" w:themeColor="text1"/>
          <w:sz w:val="28"/>
        </w:rPr>
        <w:t xml:space="preserve">слово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>количества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 xml:space="preserve"> заменить </w:t>
      </w:r>
      <w:r>
        <w:rPr>
          <w:rFonts w:ascii="Times New Roman" w:hAnsi="Times New Roman"/>
          <w:sz w:val="28"/>
        </w:rPr>
        <w:t>словами "состояния популяции";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части 2: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1: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подпункте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>а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 xml:space="preserve"> слова </w:t>
      </w:r>
      <w:r>
        <w:rPr>
          <w:rFonts w:ascii="Times New Roman" w:hAnsi="Times New Roman"/>
          <w:sz w:val="28"/>
        </w:rPr>
        <w:t>"</w:t>
      </w:r>
      <w:r w:rsidRPr="005E1BA8">
        <w:rPr>
          <w:rFonts w:ascii="Times New Roman" w:hAnsi="Times New Roman"/>
          <w:color w:val="000000" w:themeColor="text1"/>
          <w:sz w:val="28"/>
        </w:rPr>
        <w:t>для животных (далее - приюты)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 xml:space="preserve"> исключить</w:t>
      </w:r>
      <w:r w:rsidRPr="005E1BA8">
        <w:rPr>
          <w:rFonts w:ascii="Times New Roman" w:hAnsi="Times New Roman"/>
          <w:color w:val="000000" w:themeColor="text1"/>
          <w:sz w:val="28"/>
        </w:rPr>
        <w:t>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подпункте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>б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 xml:space="preserve"> слова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>государственной власти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 xml:space="preserve"> исключить;</w:t>
      </w:r>
      <w:r>
        <w:rPr>
          <w:rFonts w:ascii="Times New Roman" w:hAnsi="Times New Roman"/>
          <w:sz w:val="28"/>
        </w:rPr>
        <w:t xml:space="preserve"> 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подпункт "г" дополнить словами "после проведения мероприятий в соответствии с подпунктом "д" настоящего пункта";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пункте 2 части 2 </w:t>
      </w:r>
      <w:r>
        <w:rPr>
          <w:rFonts w:ascii="Times New Roman" w:hAnsi="Times New Roman"/>
          <w:color w:val="000000" w:themeColor="text1"/>
          <w:sz w:val="28"/>
        </w:rPr>
        <w:t xml:space="preserve">слово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>количества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 xml:space="preserve"> заменить </w:t>
      </w:r>
      <w:r>
        <w:rPr>
          <w:rFonts w:ascii="Times New Roman" w:hAnsi="Times New Roman"/>
          <w:sz w:val="28"/>
        </w:rPr>
        <w:t xml:space="preserve">словами "состояния </w:t>
      </w:r>
      <w:r>
        <w:rPr>
          <w:rFonts w:ascii="Times New Roman" w:hAnsi="Times New Roman"/>
          <w:sz w:val="28"/>
        </w:rPr>
        <w:lastRenderedPageBreak/>
        <w:t>популяции";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статье 6: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пункте 3 части 1 слова "иные полномочия" заменить словами «осуществляет иные полномочия";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части 3: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первом слова "государственной власти" исключить;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2 слова "государственной власти" исключить;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5 слова "государственной власти" исключить;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8 слова "иные полномочия" заменить словами "осуществляет иные полномочия";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части 4: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первом слова "государственной власти" исключить;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3 слова "иные полномочия" заменить словами "осуществляет иные полномочия";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статье 7: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пункте 2</w:t>
      </w:r>
      <w:r w:rsidRPr="00C76968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слова "государственной власти" исключить;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пункте 5 слова "государственной власти" исключить;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статье 9: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пункте 2 части 1 слова "государственной власти" исключить;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первом части 2 слова "государственной власти" исключить;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части 3 слова "государственной власти" исключить;</w:t>
      </w:r>
    </w:p>
    <w:p w:rsidR="0033525E" w:rsidRPr="00C76968" w:rsidRDefault="0033525E" w:rsidP="0033525E">
      <w:pPr>
        <w:pStyle w:val="s1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C76968">
        <w:rPr>
          <w:sz w:val="28"/>
          <w:szCs w:val="28"/>
        </w:rPr>
        <w:t>6) в статье 10:</w:t>
      </w:r>
    </w:p>
    <w:p w:rsidR="0033525E" w:rsidRPr="00C76968" w:rsidRDefault="0033525E" w:rsidP="0033525E">
      <w:pPr>
        <w:pStyle w:val="s1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C76968">
        <w:rPr>
          <w:sz w:val="28"/>
          <w:szCs w:val="28"/>
        </w:rPr>
        <w:t xml:space="preserve">а) в части 1 слова "государственной власти" исключить, слова </w:t>
      </w:r>
      <w:r>
        <w:rPr>
          <w:sz w:val="28"/>
        </w:rPr>
        <w:t>"</w:t>
      </w:r>
      <w:r w:rsidRPr="00C76968">
        <w:rPr>
          <w:sz w:val="28"/>
          <w:szCs w:val="28"/>
          <w:shd w:val="clear" w:color="auto" w:fill="FFFFFF"/>
        </w:rPr>
        <w:t>части 2</w:t>
      </w:r>
      <w:r>
        <w:rPr>
          <w:sz w:val="28"/>
        </w:rPr>
        <w:t>"</w:t>
      </w:r>
      <w:r w:rsidRPr="00C76968">
        <w:rPr>
          <w:sz w:val="28"/>
          <w:szCs w:val="28"/>
          <w:shd w:val="clear" w:color="auto" w:fill="FFFFFF"/>
        </w:rPr>
        <w:t xml:space="preserve"> заменить словами </w:t>
      </w:r>
      <w:r>
        <w:rPr>
          <w:sz w:val="28"/>
        </w:rPr>
        <w:t>"</w:t>
      </w:r>
      <w:r w:rsidRPr="00C76968">
        <w:rPr>
          <w:sz w:val="28"/>
          <w:szCs w:val="28"/>
          <w:shd w:val="clear" w:color="auto" w:fill="FFFFFF"/>
        </w:rPr>
        <w:t>части 3</w:t>
      </w:r>
      <w:r>
        <w:rPr>
          <w:sz w:val="28"/>
        </w:rPr>
        <w:t>"</w:t>
      </w:r>
      <w:r w:rsidRPr="00C76968">
        <w:rPr>
          <w:sz w:val="28"/>
          <w:szCs w:val="28"/>
          <w:shd w:val="clear" w:color="auto" w:fill="FFFFFF"/>
        </w:rPr>
        <w:t>;</w:t>
      </w:r>
    </w:p>
    <w:p w:rsidR="0033525E" w:rsidRDefault="0033525E" w:rsidP="0033525E">
      <w:pPr>
        <w:pStyle w:val="s1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б) в части 2 слова "государственной власти" исключить;</w:t>
      </w:r>
    </w:p>
    <w:p w:rsidR="0033525E" w:rsidRDefault="0033525E" w:rsidP="0033525E">
      <w:pPr>
        <w:pStyle w:val="s1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7) в части 3 статьи 11 слова "государственной власти" исключить;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в части 2 приложения: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третьем слова "государственной власти" исключить;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седьмом слова "государственной власти" исключить;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абзаце восьмом слова "государственной власти" исключить;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абзаце девятом слова "государственной власти" исключить;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 абзаце двенадцатом слова "государственной власти" исключить;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в абзаце восемнадцатом слова "государственной власти" исключить;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в абзаце двадцать втором слова "государственной власти" исключить;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в абзаце двадцать третьем слова "государственной власти" исключить.</w:t>
      </w:r>
    </w:p>
    <w:p w:rsidR="0033525E" w:rsidRDefault="0033525E" w:rsidP="00335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3525E" w:rsidRDefault="0033525E" w:rsidP="0033525E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33525E" w:rsidRDefault="0033525E" w:rsidP="0033525E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после дня его официального опубликования.</w:t>
      </w:r>
    </w:p>
    <w:p w:rsidR="0033525E" w:rsidRDefault="0033525E" w:rsidP="0033525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33525E" w:rsidRDefault="0033525E" w:rsidP="0033525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33525E" w:rsidRDefault="0033525E" w:rsidP="0033525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33525E" w:rsidRDefault="0033525E" w:rsidP="0033525E">
      <w:pPr>
        <w:widowControl w:val="0"/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Губернатор Камчатского края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В.В. Солодов</w:t>
      </w:r>
    </w:p>
    <w:p w:rsidR="005A6E29" w:rsidRDefault="005A6E29"/>
    <w:p w:rsidR="0033525E" w:rsidRPr="0033525E" w:rsidRDefault="0033525E" w:rsidP="003352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525E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33525E" w:rsidRPr="0033525E" w:rsidRDefault="0033525E" w:rsidP="003352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525E">
        <w:rPr>
          <w:rFonts w:ascii="Times New Roman" w:hAnsi="Times New Roman"/>
          <w:b/>
          <w:sz w:val="28"/>
        </w:rPr>
        <w:t>к проекту закона Камчатского края «О внесении изменений в Закон Камчатского края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</w:t>
      </w:r>
    </w:p>
    <w:p w:rsidR="0033525E" w:rsidRPr="0033525E" w:rsidRDefault="0033525E" w:rsidP="003352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525E">
        <w:rPr>
          <w:rFonts w:ascii="Times New Roman" w:hAnsi="Times New Roman"/>
          <w:b/>
          <w:sz w:val="28"/>
        </w:rPr>
        <w:t>обращения с животными без владельцев»</w:t>
      </w:r>
    </w:p>
    <w:p w:rsidR="0033525E" w:rsidRDefault="0033525E" w:rsidP="0033525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3525E" w:rsidRPr="00DE02DE" w:rsidRDefault="0033525E" w:rsidP="003352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Проект закона Камчатского края разработан в целях приведения </w:t>
      </w:r>
      <w:r w:rsidRPr="00024701"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а</w:t>
      </w:r>
      <w:r w:rsidRPr="00024701">
        <w:rPr>
          <w:rFonts w:ascii="Times New Roman" w:hAnsi="Times New Roman"/>
          <w:sz w:val="28"/>
        </w:rPr>
        <w:t xml:space="preserve"> Камчатского края от 08.06.2015 № 606 </w:t>
      </w:r>
      <w:r>
        <w:rPr>
          <w:rFonts w:ascii="Times New Roman" w:hAnsi="Times New Roman"/>
          <w:sz w:val="28"/>
        </w:rPr>
        <w:t>«</w:t>
      </w:r>
      <w:r w:rsidRPr="00024701">
        <w:rPr>
          <w:rFonts w:ascii="Times New Roman" w:hAnsi="Times New Roman"/>
          <w:sz w:val="28"/>
        </w:rPr>
        <w:t xml:space="preserve">О наделении органов местного самоуправления муниципальных образований в Камчатском крае отдельными </w:t>
      </w:r>
      <w:r w:rsidRPr="00DE02DE">
        <w:rPr>
          <w:rFonts w:ascii="Times New Roman" w:hAnsi="Times New Roman"/>
          <w:sz w:val="28"/>
          <w:szCs w:val="28"/>
        </w:rPr>
        <w:t>государственными полномочиями Камчатского края в области обращения с животными без владельцев» в соответствие с федеральным законодательством.</w:t>
      </w:r>
    </w:p>
    <w:p w:rsidR="0033525E" w:rsidRPr="00DE02DE" w:rsidRDefault="0033525E" w:rsidP="003352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2DE">
        <w:rPr>
          <w:rFonts w:ascii="Times New Roman" w:hAnsi="Times New Roman"/>
          <w:sz w:val="28"/>
          <w:szCs w:val="28"/>
        </w:rPr>
        <w:t xml:space="preserve">В соответствии с положениями Федерального закона от 21.12.2021 </w:t>
      </w:r>
      <w:r w:rsidRPr="00DE02DE">
        <w:rPr>
          <w:rFonts w:ascii="Times New Roman" w:hAnsi="Times New Roman"/>
          <w:sz w:val="28"/>
          <w:szCs w:val="28"/>
        </w:rPr>
        <w:br/>
        <w:t>№ 414-ФЗ «Об общих принципах организации публичной власти в субъектах Российской Федерации» из формулировки «исполнительный орган государственной власти Камчатского края» исключаются слова «государственной власти».</w:t>
      </w:r>
    </w:p>
    <w:p w:rsidR="0033525E" w:rsidRDefault="0033525E" w:rsidP="0033525E">
      <w:pPr>
        <w:pStyle w:val="pt-a-000053"/>
        <w:spacing w:beforeAutospacing="0" w:after="0" w:afterAutospacing="0"/>
        <w:ind w:firstLine="709"/>
        <w:jc w:val="both"/>
        <w:rPr>
          <w:sz w:val="28"/>
          <w:highlight w:val="white"/>
        </w:rPr>
      </w:pPr>
      <w:r w:rsidRPr="00DE02DE">
        <w:rPr>
          <w:sz w:val="28"/>
          <w:szCs w:val="28"/>
        </w:rPr>
        <w:t>Согласно положениям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</w:t>
      </w:r>
      <w:proofErr w:type="gramStart"/>
      <w:r w:rsidRPr="00DE02DE">
        <w:rPr>
          <w:sz w:val="28"/>
          <w:szCs w:val="28"/>
        </w:rPr>
        <w:t>»</w:t>
      </w:r>
      <w:proofErr w:type="gramEnd"/>
      <w:r w:rsidRPr="00DE02DE">
        <w:rPr>
          <w:sz w:val="28"/>
          <w:szCs w:val="28"/>
        </w:rPr>
        <w:t xml:space="preserve"> </w:t>
      </w:r>
      <w:r w:rsidRPr="00DE02DE">
        <w:rPr>
          <w:color w:val="151515"/>
          <w:sz w:val="28"/>
          <w:szCs w:val="28"/>
        </w:rPr>
        <w:t>для обеспечения терминологического единства с федеральным законом проектом Закона уточняются полномочия органов местного самоуправления</w:t>
      </w:r>
      <w:r>
        <w:rPr>
          <w:color w:val="151515"/>
          <w:sz w:val="28"/>
          <w:szCs w:val="28"/>
        </w:rPr>
        <w:t xml:space="preserve"> </w:t>
      </w:r>
      <w:r>
        <w:rPr>
          <w:sz w:val="28"/>
          <w:highlight w:val="white"/>
        </w:rPr>
        <w:t>в части полномочий по содержанию животных без владельцев в специализированных приютах для животных в Камчатском крае.</w:t>
      </w:r>
    </w:p>
    <w:p w:rsidR="0033525E" w:rsidRDefault="0033525E" w:rsidP="0033525E">
      <w:pPr>
        <w:pStyle w:val="pt-a-000053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Проект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33525E" w:rsidRPr="0033525E" w:rsidRDefault="0033525E" w:rsidP="0033525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525E" w:rsidRPr="0033525E" w:rsidRDefault="0033525E" w:rsidP="0033525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525E" w:rsidRDefault="0033525E" w:rsidP="0033525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525E" w:rsidRPr="0033525E" w:rsidRDefault="0033525E" w:rsidP="00335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25E">
        <w:rPr>
          <w:rFonts w:ascii="Times New Roman" w:hAnsi="Times New Roman"/>
          <w:b/>
          <w:sz w:val="28"/>
          <w:szCs w:val="28"/>
        </w:rPr>
        <w:t>Перечень</w:t>
      </w:r>
    </w:p>
    <w:p w:rsidR="0033525E" w:rsidRPr="0033525E" w:rsidRDefault="0033525E" w:rsidP="00335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25E">
        <w:rPr>
          <w:rFonts w:ascii="Times New Roman" w:hAnsi="Times New Roman"/>
          <w:b/>
          <w:sz w:val="28"/>
          <w:szCs w:val="28"/>
        </w:rPr>
        <w:t xml:space="preserve">законов и иных нормативных правовых актов Камчатского края, подлежащих разработке и принятию в целях реализации закона Камчатского края «О внесении изменений в Закон Камчатского края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</w:t>
      </w:r>
      <w:r w:rsidRPr="0033525E">
        <w:rPr>
          <w:rFonts w:ascii="Times New Roman" w:hAnsi="Times New Roman"/>
          <w:b/>
          <w:sz w:val="28"/>
          <w:szCs w:val="28"/>
        </w:rPr>
        <w:lastRenderedPageBreak/>
        <w:t>владельцев», признанию утратившими силу, приостановлению, изменению</w:t>
      </w:r>
    </w:p>
    <w:p w:rsidR="0033525E" w:rsidRPr="00F42C8A" w:rsidRDefault="0033525E" w:rsidP="0033525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3525E" w:rsidRPr="00F42C8A" w:rsidRDefault="0033525E" w:rsidP="003352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42C8A">
        <w:rPr>
          <w:rFonts w:ascii="Times New Roman" w:hAnsi="Times New Roman"/>
          <w:sz w:val="28"/>
          <w:szCs w:val="28"/>
        </w:rPr>
        <w:t>Принятие проект</w:t>
      </w:r>
      <w:r>
        <w:rPr>
          <w:rFonts w:ascii="Times New Roman" w:hAnsi="Times New Roman"/>
          <w:sz w:val="28"/>
          <w:szCs w:val="28"/>
        </w:rPr>
        <w:t>а</w:t>
      </w:r>
      <w:r w:rsidRPr="00F42C8A">
        <w:rPr>
          <w:rFonts w:ascii="Times New Roman" w:hAnsi="Times New Roman"/>
          <w:sz w:val="28"/>
          <w:szCs w:val="28"/>
        </w:rPr>
        <w:t xml:space="preserve"> закона Камчатского края «О внесении изменений в Закон Камчатского края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владельцев» потребует </w:t>
      </w:r>
      <w:r w:rsidRPr="00F42C8A">
        <w:rPr>
          <w:rFonts w:ascii="Times New Roman" w:hAnsi="Times New Roman"/>
          <w:bCs/>
          <w:sz w:val="28"/>
          <w:szCs w:val="28"/>
        </w:rPr>
        <w:t>внесения изменений в следующие законы и иные нормативные правовые акты Камчатского края:</w:t>
      </w:r>
    </w:p>
    <w:p w:rsidR="0033525E" w:rsidRPr="00F42C8A" w:rsidRDefault="0033525E" w:rsidP="003352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2C8A">
        <w:rPr>
          <w:rStyle w:val="a7"/>
          <w:rFonts w:ascii="Times New Roman" w:hAnsi="Times New Roman"/>
          <w:sz w:val="28"/>
          <w:szCs w:val="28"/>
        </w:rPr>
        <w:t>- Закон</w:t>
      </w:r>
      <w:r w:rsidRPr="00F42C8A">
        <w:rPr>
          <w:rFonts w:ascii="Times New Roman" w:hAnsi="Times New Roman"/>
          <w:sz w:val="28"/>
          <w:szCs w:val="28"/>
        </w:rPr>
        <w:t xml:space="preserve"> </w:t>
      </w:r>
      <w:r w:rsidRPr="00F42C8A">
        <w:rPr>
          <w:rStyle w:val="a7"/>
          <w:rFonts w:ascii="Times New Roman" w:hAnsi="Times New Roman"/>
          <w:sz w:val="28"/>
          <w:szCs w:val="28"/>
        </w:rPr>
        <w:t>Камчатского</w:t>
      </w:r>
      <w:r w:rsidRPr="00F42C8A">
        <w:rPr>
          <w:rFonts w:ascii="Times New Roman" w:hAnsi="Times New Roman"/>
          <w:sz w:val="28"/>
          <w:szCs w:val="28"/>
        </w:rPr>
        <w:t xml:space="preserve"> </w:t>
      </w:r>
      <w:r w:rsidRPr="00F42C8A">
        <w:rPr>
          <w:rStyle w:val="a7"/>
          <w:rFonts w:ascii="Times New Roman" w:hAnsi="Times New Roman"/>
          <w:sz w:val="28"/>
          <w:szCs w:val="28"/>
        </w:rPr>
        <w:t>края</w:t>
      </w:r>
      <w:r w:rsidRPr="00F42C8A">
        <w:rPr>
          <w:rFonts w:ascii="Times New Roman" w:hAnsi="Times New Roman"/>
          <w:sz w:val="28"/>
          <w:szCs w:val="28"/>
          <w:shd w:val="clear" w:color="auto" w:fill="FFFFFF"/>
        </w:rPr>
        <w:t xml:space="preserve"> от 11.05.2022 № </w:t>
      </w:r>
      <w:r w:rsidRPr="00F42C8A">
        <w:rPr>
          <w:rFonts w:ascii="Times New Roman" w:hAnsi="Times New Roman"/>
          <w:sz w:val="28"/>
          <w:szCs w:val="28"/>
        </w:rPr>
        <w:t>81</w:t>
      </w:r>
      <w:r w:rsidRPr="00F42C8A">
        <w:rPr>
          <w:rStyle w:val="a7"/>
          <w:rFonts w:ascii="Times New Roman" w:hAnsi="Times New Roman"/>
          <w:sz w:val="28"/>
          <w:szCs w:val="28"/>
        </w:rPr>
        <w:t xml:space="preserve"> «</w:t>
      </w:r>
      <w:r w:rsidRPr="00F42C8A">
        <w:rPr>
          <w:rFonts w:ascii="Times New Roman" w:hAnsi="Times New Roman"/>
          <w:sz w:val="28"/>
          <w:szCs w:val="28"/>
          <w:shd w:val="clear" w:color="auto" w:fill="FFFFFF"/>
        </w:rPr>
        <w:t>Об отдельных вопросах в области обращения с животными в Камчатском крае»;</w:t>
      </w:r>
    </w:p>
    <w:p w:rsidR="0033525E" w:rsidRPr="00F42C8A" w:rsidRDefault="0033525E" w:rsidP="003352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42C8A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F42C8A">
        <w:rPr>
          <w:rFonts w:ascii="Times New Roman" w:hAnsi="Times New Roman"/>
          <w:bCs/>
          <w:sz w:val="28"/>
          <w:szCs w:val="28"/>
        </w:rPr>
        <w:t>приказ Агентства по ветеринарии Камчатского края от 25.12.2019 № 116 «Об утверждении Правил организации деятельности приютов для животных и норм содержания животных в них на территории Камчатского края»;</w:t>
      </w:r>
    </w:p>
    <w:p w:rsidR="0033525E" w:rsidRDefault="0033525E" w:rsidP="003352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2C8A">
        <w:rPr>
          <w:rFonts w:ascii="Times New Roman" w:hAnsi="Times New Roman"/>
          <w:bCs/>
          <w:sz w:val="28"/>
          <w:szCs w:val="28"/>
        </w:rPr>
        <w:t>- п</w:t>
      </w:r>
      <w:r w:rsidRPr="00F42C8A">
        <w:rPr>
          <w:rStyle w:val="a7"/>
          <w:rFonts w:ascii="Times New Roman" w:hAnsi="Times New Roman"/>
          <w:sz w:val="28"/>
          <w:szCs w:val="28"/>
        </w:rPr>
        <w:t>риказ</w:t>
      </w:r>
      <w:r w:rsidRPr="00F42C8A">
        <w:rPr>
          <w:rFonts w:ascii="Times New Roman" w:hAnsi="Times New Roman"/>
          <w:sz w:val="28"/>
          <w:szCs w:val="28"/>
        </w:rPr>
        <w:t xml:space="preserve"> </w:t>
      </w:r>
      <w:r w:rsidRPr="00F42C8A">
        <w:rPr>
          <w:rStyle w:val="a7"/>
          <w:rFonts w:ascii="Times New Roman" w:hAnsi="Times New Roman"/>
          <w:sz w:val="28"/>
          <w:szCs w:val="28"/>
        </w:rPr>
        <w:t>Агентства</w:t>
      </w:r>
      <w:r w:rsidRPr="00F42C8A">
        <w:rPr>
          <w:rFonts w:ascii="Times New Roman" w:hAnsi="Times New Roman"/>
          <w:sz w:val="28"/>
          <w:szCs w:val="28"/>
        </w:rPr>
        <w:t xml:space="preserve"> по </w:t>
      </w:r>
      <w:r w:rsidRPr="00F42C8A">
        <w:rPr>
          <w:rStyle w:val="a7"/>
          <w:rFonts w:ascii="Times New Roman" w:hAnsi="Times New Roman"/>
          <w:sz w:val="28"/>
          <w:szCs w:val="28"/>
        </w:rPr>
        <w:t>ветеринарии</w:t>
      </w:r>
      <w:r w:rsidRPr="00F42C8A">
        <w:rPr>
          <w:rFonts w:ascii="Times New Roman" w:hAnsi="Times New Roman"/>
          <w:sz w:val="28"/>
          <w:szCs w:val="28"/>
        </w:rPr>
        <w:t xml:space="preserve"> </w:t>
      </w:r>
      <w:r w:rsidRPr="00F42C8A">
        <w:rPr>
          <w:rStyle w:val="a7"/>
          <w:rFonts w:ascii="Times New Roman" w:hAnsi="Times New Roman"/>
          <w:sz w:val="28"/>
          <w:szCs w:val="28"/>
        </w:rPr>
        <w:t>Камчатского</w:t>
      </w:r>
      <w:r w:rsidRPr="00F42C8A">
        <w:rPr>
          <w:rFonts w:ascii="Times New Roman" w:hAnsi="Times New Roman"/>
          <w:sz w:val="28"/>
          <w:szCs w:val="28"/>
        </w:rPr>
        <w:t xml:space="preserve"> </w:t>
      </w:r>
      <w:r w:rsidRPr="00F42C8A">
        <w:rPr>
          <w:rStyle w:val="a7"/>
          <w:rFonts w:ascii="Times New Roman" w:hAnsi="Times New Roman"/>
          <w:sz w:val="28"/>
          <w:szCs w:val="28"/>
        </w:rPr>
        <w:t>края</w:t>
      </w:r>
      <w:r w:rsidRPr="00F42C8A">
        <w:rPr>
          <w:rFonts w:ascii="Times New Roman" w:hAnsi="Times New Roman"/>
          <w:sz w:val="28"/>
          <w:szCs w:val="28"/>
          <w:shd w:val="clear" w:color="auto" w:fill="FFFFFF"/>
        </w:rPr>
        <w:t xml:space="preserve"> от 25.12.2019 № </w:t>
      </w:r>
      <w:r w:rsidRPr="00F42C8A">
        <w:rPr>
          <w:rStyle w:val="a7"/>
          <w:rFonts w:ascii="Times New Roman" w:hAnsi="Times New Roman"/>
          <w:sz w:val="28"/>
          <w:szCs w:val="28"/>
        </w:rPr>
        <w:t>117</w:t>
      </w:r>
      <w:r w:rsidRPr="00F42C8A">
        <w:rPr>
          <w:rStyle w:val="a7"/>
          <w:rFonts w:ascii="Times New Roman" w:hAnsi="Times New Roman"/>
          <w:sz w:val="28"/>
          <w:szCs w:val="28"/>
          <w:shd w:val="clear" w:color="auto" w:fill="FFFABB"/>
        </w:rPr>
        <w:t xml:space="preserve"> </w:t>
      </w:r>
      <w:r w:rsidRPr="00F42C8A">
        <w:rPr>
          <w:rStyle w:val="a7"/>
          <w:rFonts w:ascii="Times New Roman" w:hAnsi="Times New Roman"/>
          <w:sz w:val="28"/>
          <w:szCs w:val="28"/>
        </w:rPr>
        <w:t>«</w:t>
      </w:r>
      <w:r w:rsidRPr="00F42C8A">
        <w:rPr>
          <w:rFonts w:ascii="Times New Roman" w:hAnsi="Times New Roman"/>
          <w:sz w:val="28"/>
          <w:szCs w:val="28"/>
          <w:shd w:val="clear" w:color="auto" w:fill="FFFFFF"/>
        </w:rPr>
        <w:t>Об утверждении Положения о порядке и условиях предоставления и расхо</w:t>
      </w:r>
      <w:bookmarkStart w:id="0" w:name="_GoBack"/>
      <w:bookmarkEnd w:id="0"/>
      <w:r w:rsidRPr="00F42C8A">
        <w:rPr>
          <w:rFonts w:ascii="Times New Roman" w:hAnsi="Times New Roman"/>
          <w:sz w:val="28"/>
          <w:szCs w:val="28"/>
          <w:shd w:val="clear" w:color="auto" w:fill="FFFFFF"/>
        </w:rPr>
        <w:t>дования субвенций из краевого бюджета бюджетам муниципальных районов и городских округов Камчатского края на осуществление государственных полномочий Камчатского края по организации мероприятий при осуществлении деятельности по обращению с животными без владельцев в Камчатском крае».</w:t>
      </w:r>
    </w:p>
    <w:p w:rsidR="0033525E" w:rsidRDefault="0033525E" w:rsidP="0033525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525E" w:rsidRDefault="0033525E" w:rsidP="0033525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525E" w:rsidRDefault="0033525E" w:rsidP="0033525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525E" w:rsidRPr="0033525E" w:rsidRDefault="0033525E" w:rsidP="003352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3525E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33525E" w:rsidRPr="0033525E" w:rsidRDefault="0033525E" w:rsidP="003352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3525E">
        <w:rPr>
          <w:rFonts w:ascii="Times New Roman" w:hAnsi="Times New Roman"/>
          <w:b/>
          <w:sz w:val="28"/>
          <w:szCs w:val="28"/>
        </w:rPr>
        <w:t>к проекту закона Камчатского края «О внесении изменений в Закон Камчатского края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владельцев»</w:t>
      </w:r>
    </w:p>
    <w:p w:rsidR="0033525E" w:rsidRDefault="0033525E" w:rsidP="0033525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3525E" w:rsidRPr="007E7760" w:rsidRDefault="0033525E" w:rsidP="0033525E">
      <w:pPr>
        <w:pStyle w:val="pt-a-000053"/>
        <w:shd w:val="clear" w:color="auto" w:fill="FFFFFF"/>
        <w:spacing w:beforeAutospacing="0" w:after="0" w:afterAutospacing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закона «</w:t>
      </w:r>
      <w:r w:rsidRPr="000B6236">
        <w:rPr>
          <w:sz w:val="28"/>
          <w:szCs w:val="28"/>
        </w:rPr>
        <w:t>О внесении изме</w:t>
      </w:r>
      <w:r>
        <w:rPr>
          <w:sz w:val="28"/>
          <w:szCs w:val="28"/>
        </w:rPr>
        <w:t>нений в Закон Камчатского края «</w:t>
      </w:r>
      <w:r w:rsidRPr="000B6236">
        <w:rPr>
          <w:sz w:val="28"/>
          <w:szCs w:val="28"/>
        </w:rPr>
        <w:t>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</w:t>
      </w:r>
      <w:r>
        <w:rPr>
          <w:sz w:val="28"/>
          <w:szCs w:val="28"/>
        </w:rPr>
        <w:t xml:space="preserve">ения с животными без владельцев» </w:t>
      </w:r>
      <w:r w:rsidRPr="007E7760">
        <w:rPr>
          <w:rStyle w:val="pt-a0-000003"/>
          <w:sz w:val="28"/>
          <w:szCs w:val="28"/>
        </w:rPr>
        <w:t>не потребует выделения дополнительных средств из краевого бюджета.</w:t>
      </w:r>
    </w:p>
    <w:p w:rsidR="0033525E" w:rsidRDefault="0033525E" w:rsidP="00335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25E" w:rsidRPr="0033525E" w:rsidRDefault="0033525E" w:rsidP="0033525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33525E" w:rsidRPr="0033525E" w:rsidSect="00CD00DA">
      <w:headerReference w:type="default" r:id="rId6"/>
      <w:pgSz w:w="11906" w:h="16838"/>
      <w:pgMar w:top="1134" w:right="851" w:bottom="1134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A4" w:rsidRPr="00987686" w:rsidRDefault="0033525E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987686">
      <w:rPr>
        <w:rFonts w:ascii="Times New Roman" w:hAnsi="Times New Roman"/>
        <w:sz w:val="28"/>
        <w:szCs w:val="28"/>
      </w:rPr>
      <w:fldChar w:fldCharType="begin"/>
    </w:r>
    <w:r w:rsidRPr="00987686">
      <w:rPr>
        <w:rFonts w:ascii="Times New Roman" w:hAnsi="Times New Roman"/>
        <w:sz w:val="28"/>
        <w:szCs w:val="28"/>
      </w:rPr>
      <w:instrText xml:space="preserve">PAGE </w:instrText>
    </w:r>
    <w:r w:rsidRPr="0098768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987686">
      <w:rPr>
        <w:rFonts w:ascii="Times New Roman" w:hAnsi="Times New Roman"/>
        <w:sz w:val="28"/>
        <w:szCs w:val="28"/>
      </w:rPr>
      <w:fldChar w:fldCharType="end"/>
    </w:r>
  </w:p>
  <w:p w:rsidR="008862A4" w:rsidRDefault="0033525E">
    <w:pPr>
      <w:pStyle w:val="a5"/>
      <w:jc w:val="center"/>
      <w:rPr>
        <w:rFonts w:ascii="Times New Roman" w:hAnsi="Times New Roman"/>
        <w:sz w:val="28"/>
        <w:szCs w:val="28"/>
      </w:rPr>
    </w:pPr>
  </w:p>
  <w:p w:rsidR="00987686" w:rsidRPr="00987686" w:rsidRDefault="0033525E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B2"/>
    <w:rsid w:val="0033525E"/>
    <w:rsid w:val="005A6E29"/>
    <w:rsid w:val="00DE0175"/>
    <w:rsid w:val="00FA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B542"/>
  <w15:chartTrackingRefBased/>
  <w15:docId w15:val="{AF2E0276-C4A6-42C3-ACB5-E3C988AB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5E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33525E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33525E"/>
    <w:rPr>
      <w:rFonts w:eastAsia="Times New Roman" w:cs="Times New Roman"/>
      <w:color w:val="000000"/>
      <w:szCs w:val="20"/>
      <w:lang w:eastAsia="ru-RU"/>
    </w:rPr>
  </w:style>
  <w:style w:type="paragraph" w:styleId="a5">
    <w:name w:val="header"/>
    <w:basedOn w:val="a"/>
    <w:link w:val="a6"/>
    <w:rsid w:val="0033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3525E"/>
    <w:rPr>
      <w:rFonts w:eastAsia="Times New Roman" w:cs="Times New Roman"/>
      <w:color w:val="000000"/>
      <w:szCs w:val="20"/>
      <w:lang w:eastAsia="ru-RU"/>
    </w:rPr>
  </w:style>
  <w:style w:type="paragraph" w:customStyle="1" w:styleId="s1">
    <w:name w:val="s_1"/>
    <w:basedOn w:val="a"/>
    <w:rsid w:val="0033525E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pt-a-000053">
    <w:name w:val="pt-a-000053"/>
    <w:basedOn w:val="a"/>
    <w:uiPriority w:val="99"/>
    <w:rsid w:val="0033525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a7">
    <w:name w:val="Emphasis"/>
    <w:basedOn w:val="a0"/>
    <w:uiPriority w:val="20"/>
    <w:qFormat/>
    <w:rsid w:val="0033525E"/>
    <w:rPr>
      <w:i/>
      <w:iCs/>
    </w:rPr>
  </w:style>
  <w:style w:type="character" w:customStyle="1" w:styleId="pt-a0-000003">
    <w:name w:val="pt-a0-000003"/>
    <w:basedOn w:val="a0"/>
    <w:uiPriority w:val="99"/>
    <w:rsid w:val="003352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internet.garant.ru/document/redirect/12117177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Людмила Сергеевна</dc:creator>
  <cp:keywords/>
  <dc:description/>
  <cp:lastModifiedBy>Крюкова Людмила Сергеевна</cp:lastModifiedBy>
  <cp:revision>2</cp:revision>
  <dcterms:created xsi:type="dcterms:W3CDTF">2023-04-13T05:09:00Z</dcterms:created>
  <dcterms:modified xsi:type="dcterms:W3CDTF">2023-04-13T05:16:00Z</dcterms:modified>
</cp:coreProperties>
</file>