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36" w:rsidRDefault="00EF47BF">
      <w:pPr>
        <w:ind w:left="5387"/>
        <w:rPr>
          <w:sz w:val="20"/>
        </w:rPr>
      </w:pPr>
      <w:r>
        <w:rPr>
          <w:sz w:val="20"/>
        </w:rPr>
        <w:t>Проект постановления Законодательного Собрания Камчатского края внесен</w:t>
      </w:r>
    </w:p>
    <w:p w:rsidR="00D25236" w:rsidRDefault="00EF47BF">
      <w:pPr>
        <w:ind w:left="5387"/>
        <w:rPr>
          <w:sz w:val="20"/>
        </w:rPr>
      </w:pPr>
      <w:r>
        <w:rPr>
          <w:sz w:val="20"/>
        </w:rPr>
        <w:t xml:space="preserve">Губернатором Камчатского края </w:t>
      </w:r>
    </w:p>
    <w:p w:rsidR="00D25236" w:rsidRDefault="00D25236">
      <w:pPr>
        <w:ind w:left="5387"/>
        <w:rPr>
          <w:sz w:val="20"/>
        </w:rPr>
      </w:pPr>
    </w:p>
    <w:p w:rsidR="00D25236" w:rsidRDefault="00EF47BF">
      <w:pPr>
        <w:ind w:left="5664"/>
      </w:pPr>
      <w:r>
        <w:rPr>
          <w:sz w:val="28"/>
        </w:rPr>
        <w:tab/>
      </w:r>
    </w:p>
    <w:p w:rsidR="00D25236" w:rsidRDefault="00EF47BF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36" w:rsidRDefault="00D25236">
      <w:pPr>
        <w:jc w:val="center"/>
        <w:rPr>
          <w:b/>
          <w:sz w:val="28"/>
        </w:rPr>
      </w:pPr>
    </w:p>
    <w:p w:rsidR="00D25236" w:rsidRDefault="00EF47BF">
      <w:pPr>
        <w:jc w:val="center"/>
        <w:rPr>
          <w:b/>
          <w:sz w:val="28"/>
        </w:rPr>
      </w:pPr>
      <w:r>
        <w:rPr>
          <w:b/>
          <w:sz w:val="28"/>
        </w:rPr>
        <w:t>ЗАКОНОДАТЕЛЬНОЕ СОБРАНИЕ КАМЧАТСКОГО КРАЯ</w:t>
      </w:r>
    </w:p>
    <w:p w:rsidR="00D25236" w:rsidRDefault="00D25236">
      <w:pPr>
        <w:jc w:val="center"/>
        <w:rPr>
          <w:b/>
          <w:sz w:val="28"/>
        </w:rPr>
      </w:pPr>
    </w:p>
    <w:p w:rsidR="00D25236" w:rsidRDefault="00EF47BF">
      <w:pPr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D25236" w:rsidRDefault="00D25236">
      <w:pPr>
        <w:ind w:left="5664"/>
      </w:pPr>
    </w:p>
    <w:p w:rsidR="00D25236" w:rsidRDefault="00EF47BF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D25236" w:rsidRDefault="00D25236">
      <w:pPr>
        <w:jc w:val="center"/>
        <w:rPr>
          <w:b/>
          <w:sz w:val="28"/>
        </w:rPr>
      </w:pPr>
    </w:p>
    <w:p w:rsidR="00D25236" w:rsidRDefault="00D25236">
      <w:pPr>
        <w:jc w:val="center"/>
        <w:rPr>
          <w:b/>
          <w:sz w:val="28"/>
        </w:rPr>
      </w:pPr>
    </w:p>
    <w:p w:rsidR="00D25236" w:rsidRDefault="00EF47BF">
      <w:pPr>
        <w:rPr>
          <w:sz w:val="28"/>
        </w:rPr>
      </w:pPr>
      <w:r>
        <w:rPr>
          <w:sz w:val="28"/>
        </w:rPr>
        <w:t>___________________ № __________</w:t>
      </w:r>
    </w:p>
    <w:p w:rsidR="00D25236" w:rsidRDefault="00EF47BF">
      <w:pPr>
        <w:rPr>
          <w:sz w:val="28"/>
        </w:rPr>
      </w:pPr>
      <w:r>
        <w:rPr>
          <w:sz w:val="28"/>
        </w:rPr>
        <w:t>________________________________</w:t>
      </w:r>
    </w:p>
    <w:p w:rsidR="00D25236" w:rsidRDefault="00EF47BF">
      <w:r>
        <w:t xml:space="preserve">           г. Петропавловск-Камчатский</w:t>
      </w:r>
    </w:p>
    <w:p w:rsidR="00D25236" w:rsidRDefault="00D25236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D25236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36" w:rsidRDefault="00EF47B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приложение к постановлению Законодательного Собрания Камчатского края от 09.11.2021 № 26 "О прогнозном плане (программе) приватизации имущества, находящегося в </w:t>
            </w:r>
            <w:r>
              <w:rPr>
                <w:sz w:val="28"/>
              </w:rPr>
              <w:t>государственной собственности Камчатского края, на 2022–2023 годы"</w:t>
            </w:r>
          </w:p>
        </w:tc>
      </w:tr>
    </w:tbl>
    <w:p w:rsidR="00D25236" w:rsidRDefault="00D25236">
      <w:pPr>
        <w:jc w:val="both"/>
        <w:rPr>
          <w:sz w:val="28"/>
        </w:rPr>
      </w:pPr>
    </w:p>
    <w:p w:rsidR="00D25236" w:rsidRDefault="00EF47BF">
      <w:pPr>
        <w:tabs>
          <w:tab w:val="left" w:pos="4560"/>
        </w:tabs>
        <w:ind w:firstLine="709"/>
        <w:jc w:val="both"/>
        <w:rPr>
          <w:sz w:val="28"/>
        </w:rPr>
      </w:pPr>
      <w:r>
        <w:rPr>
          <w:sz w:val="28"/>
        </w:rPr>
        <w:t xml:space="preserve">Рассмотрев проект постановления Законодательного Собрания Камчатского края "О внесении изменений в приложение к постановлению Законодательного Собрания Камчатского края от 09.11.2021 № 26 </w:t>
      </w:r>
      <w:r>
        <w:rPr>
          <w:sz w:val="28"/>
        </w:rPr>
        <w:br/>
        <w:t>"О прогнозном плане (программе) приватизации имущества, находящегос</w:t>
      </w:r>
      <w:r>
        <w:rPr>
          <w:sz w:val="28"/>
        </w:rPr>
        <w:t>я в государственной собственности Камчатского края, на 2022–2023 годы", внесенный Губернатором Камчатского края в порядке законодательной инициативы, Законодательное Собрание Камчатского края</w:t>
      </w:r>
    </w:p>
    <w:p w:rsidR="00D25236" w:rsidRDefault="00D25236">
      <w:pPr>
        <w:tabs>
          <w:tab w:val="left" w:pos="4560"/>
        </w:tabs>
        <w:ind w:firstLine="709"/>
        <w:jc w:val="both"/>
        <w:rPr>
          <w:sz w:val="28"/>
        </w:rPr>
      </w:pPr>
    </w:p>
    <w:p w:rsidR="00D25236" w:rsidRDefault="00EF47BF">
      <w:pPr>
        <w:rPr>
          <w:sz w:val="28"/>
        </w:rPr>
      </w:pPr>
      <w:r>
        <w:rPr>
          <w:sz w:val="28"/>
        </w:rPr>
        <w:t>ПОСТАНОВЛЯЕТ:</w:t>
      </w:r>
    </w:p>
    <w:p w:rsidR="00D25236" w:rsidRDefault="00EF47BF">
      <w:pPr>
        <w:ind w:firstLine="709"/>
        <w:jc w:val="both"/>
        <w:rPr>
          <w:sz w:val="28"/>
        </w:rPr>
      </w:pPr>
      <w:r>
        <w:rPr>
          <w:sz w:val="28"/>
        </w:rPr>
        <w:t>внести в приложение к постановлению Законодательн</w:t>
      </w:r>
      <w:r>
        <w:rPr>
          <w:sz w:val="28"/>
        </w:rPr>
        <w:t>ого Собрания Камчатского края от 09.11.2021 № 26 "О прогнозном плане (программе) приватизации имущества, находящегося в государственной собственности Камчатского края, на 2022-2023 годы"</w:t>
      </w:r>
      <w:r>
        <w:t xml:space="preserve"> </w:t>
      </w:r>
      <w:r>
        <w:rPr>
          <w:sz w:val="28"/>
        </w:rPr>
        <w:t>(с изменениями от 16.12.2021 № 74,</w:t>
      </w:r>
      <w:r>
        <w:t xml:space="preserve"> </w:t>
      </w:r>
      <w:r>
        <w:rPr>
          <w:sz w:val="28"/>
        </w:rPr>
        <w:t>от 14.06.2022 № 205, от 26.07.2022</w:t>
      </w:r>
      <w:r>
        <w:rPr>
          <w:sz w:val="28"/>
        </w:rPr>
        <w:t xml:space="preserve"> № 223, от 21.02.2023 № 342, от 25.04.2023 </w:t>
      </w:r>
      <w:r>
        <w:rPr>
          <w:sz w:val="28"/>
        </w:rPr>
        <w:br/>
        <w:t>№ 410, от 27.06.2023 № 453) следующие изменения:</w:t>
      </w:r>
    </w:p>
    <w:p w:rsidR="00D25236" w:rsidRDefault="00EF47B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 части 3 раздела 1:</w:t>
      </w:r>
    </w:p>
    <w:p w:rsidR="00D25236" w:rsidRDefault="00D25236">
      <w:pPr>
        <w:sectPr w:rsidR="00D25236">
          <w:headerReference w:type="default" r:id="rId8"/>
          <w:pgSz w:w="11906" w:h="16838"/>
          <w:pgMar w:top="1134" w:right="567" w:bottom="1134" w:left="1134" w:header="709" w:footer="0" w:gutter="0"/>
          <w:cols w:space="720"/>
        </w:sectPr>
      </w:pPr>
    </w:p>
    <w:p w:rsidR="00D25236" w:rsidRDefault="00EF47B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а) в пункте 1 слова "4 пакета" заменить словами "5 пакет</w:t>
      </w:r>
      <w:r>
        <w:rPr>
          <w:sz w:val="28"/>
        </w:rPr>
        <w:t>ов";</w:t>
      </w:r>
    </w:p>
    <w:p w:rsidR="00D25236" w:rsidRDefault="00EF47BF">
      <w:pPr>
        <w:ind w:firstLine="709"/>
        <w:jc w:val="both"/>
        <w:rPr>
          <w:sz w:val="28"/>
        </w:rPr>
      </w:pPr>
      <w:r>
        <w:rPr>
          <w:sz w:val="28"/>
        </w:rPr>
        <w:t xml:space="preserve">б) в пункте 2 слова "3 государственных унитарных предприятия" заменить словами "2 государственных унитарных предприятия";  </w:t>
      </w:r>
    </w:p>
    <w:p w:rsidR="00D25236" w:rsidRDefault="00EF47BF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2) в разделе 2:</w:t>
      </w:r>
    </w:p>
    <w:p w:rsidR="00D25236" w:rsidRDefault="00EF47BF">
      <w:pPr>
        <w:ind w:firstLine="709"/>
        <w:jc w:val="both"/>
        <w:rPr>
          <w:sz w:val="28"/>
        </w:rPr>
      </w:pPr>
      <w:r>
        <w:rPr>
          <w:sz w:val="28"/>
        </w:rPr>
        <w:t>а) таблицу "Перечень акционерных обществ, акции которых находятся в государственной собственности Камчатского к</w:t>
      </w:r>
      <w:r>
        <w:rPr>
          <w:sz w:val="28"/>
        </w:rPr>
        <w:t>рая и планируются к приватизации в 2023 году" изложить в следующей редакции:</w:t>
      </w: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ind w:firstLine="709"/>
        <w:jc w:val="both"/>
        <w:rPr>
          <w:sz w:val="28"/>
        </w:rPr>
      </w:pPr>
    </w:p>
    <w:p w:rsidR="00D25236" w:rsidRDefault="00D25236">
      <w:pPr>
        <w:tabs>
          <w:tab w:val="left" w:pos="993"/>
        </w:tabs>
        <w:ind w:firstLine="709"/>
        <w:jc w:val="both"/>
        <w:rPr>
          <w:sz w:val="28"/>
        </w:rPr>
      </w:pPr>
    </w:p>
    <w:p w:rsidR="00D25236" w:rsidRDefault="00D25236">
      <w:pPr>
        <w:tabs>
          <w:tab w:val="left" w:pos="993"/>
        </w:tabs>
        <w:ind w:firstLine="709"/>
        <w:jc w:val="both"/>
        <w:rPr>
          <w:sz w:val="28"/>
        </w:rPr>
      </w:pPr>
    </w:p>
    <w:p w:rsidR="00D25236" w:rsidRDefault="00D25236">
      <w:pPr>
        <w:sectPr w:rsidR="00D25236">
          <w:headerReference w:type="default" r:id="rId9"/>
          <w:pgSz w:w="11906" w:h="16838"/>
          <w:pgMar w:top="1134" w:right="1134" w:bottom="567" w:left="1134" w:header="709" w:footer="0" w:gutter="0"/>
          <w:cols w:space="720"/>
        </w:sectPr>
      </w:pPr>
    </w:p>
    <w:p w:rsidR="00D25236" w:rsidRDefault="00EF47BF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"Перечень акционерных обществ, акции которых находятся в государственной собственности Камчатского края и планируются к </w:t>
      </w:r>
      <w:r>
        <w:rPr>
          <w:sz w:val="28"/>
        </w:rPr>
        <w:t>приватизации в 2023 году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85"/>
        <w:gridCol w:w="2977"/>
        <w:gridCol w:w="2074"/>
        <w:gridCol w:w="1327"/>
        <w:gridCol w:w="1276"/>
        <w:gridCol w:w="1560"/>
        <w:gridCol w:w="1984"/>
      </w:tblGrid>
      <w:tr w:rsidR="00D2523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№ п/п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 xml:space="preserve">юридического лица 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 xml:space="preserve">(основной государственный регистрационный номер юридического 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>лица)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 xml:space="preserve">Адрес 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>(место нахождения) юридического лица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 xml:space="preserve">Размер доли 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>принадлежащих Камчатскому краю акций в общем количестве акций общес</w:t>
            </w:r>
            <w:r>
              <w:t>тва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>(в процентах)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 xml:space="preserve">Количество акций, 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 xml:space="preserve">планируемых 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>к приватизации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 xml:space="preserve">Номинальная стоимость 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>пакета акций (тыс. руб.)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 xml:space="preserve">Предполагаемый срок 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>приватизации</w:t>
            </w:r>
          </w:p>
        </w:tc>
      </w:tr>
      <w:tr w:rsidR="00D25236">
        <w:trPr>
          <w:trHeight w:val="10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D25236"/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D25236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D25236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D25236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процентов от уставного капитала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D25236"/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D25236"/>
        </w:tc>
      </w:tr>
      <w:tr w:rsidR="00D25236">
        <w:trPr>
          <w:trHeight w:val="248"/>
        </w:trPr>
        <w:tc>
          <w:tcPr>
            <w:tcW w:w="1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236" w:rsidRDefault="00EF47BF">
            <w:pPr>
              <w:widowControl w:val="0"/>
              <w:tabs>
                <w:tab w:val="left" w:pos="2130"/>
                <w:tab w:val="center" w:pos="7165"/>
              </w:tabs>
              <w:contextualSpacing/>
              <w:jc w:val="center"/>
            </w:pPr>
            <w:r>
              <w:t xml:space="preserve">Торговля оптовая твердым, жидким и газообразным топливом и </w:t>
            </w:r>
            <w:r>
              <w:t>подобными продуктами</w:t>
            </w:r>
          </w:p>
        </w:tc>
      </w:tr>
      <w:tr w:rsidR="00D25236">
        <w:trPr>
          <w:trHeight w:val="1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1.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Открытое акционерное общество "</w:t>
            </w:r>
            <w:proofErr w:type="spellStart"/>
            <w:r>
              <w:t>Камчатгазпром</w:t>
            </w:r>
            <w:proofErr w:type="spellEnd"/>
            <w:r>
              <w:t>" (1024101219966)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 xml:space="preserve">683032, 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 xml:space="preserve">Камчатский край, г. Петропавловск-Камчатский, 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>ул. Пограничная, дом 19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7,73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1 944 640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7,73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194 464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2023 год</w:t>
            </w:r>
          </w:p>
        </w:tc>
      </w:tr>
      <w:tr w:rsidR="00D25236">
        <w:trPr>
          <w:trHeight w:val="301"/>
        </w:trPr>
        <w:tc>
          <w:tcPr>
            <w:tcW w:w="1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 xml:space="preserve">Перевозка воздушным пассажирским транспортом, </w:t>
            </w:r>
            <w:r>
              <w:t>подчиняющимся расписанию</w:t>
            </w:r>
          </w:p>
        </w:tc>
      </w:tr>
      <w:tr w:rsidR="00D25236">
        <w:trPr>
          <w:trHeight w:val="1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2.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Акционерное общество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>"Авиакомпания "Аврора"</w:t>
            </w:r>
            <w:r>
              <w:rPr>
                <w:vertAlign w:val="superscript"/>
              </w:rPr>
              <w:t>*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>(1056500677749)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693023, Сахалинская область, г. Южно-Сахалинск, ул. Алексея Максимовича Горького, дом 50, корпус 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38 861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388,61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2023 год</w:t>
            </w:r>
          </w:p>
        </w:tc>
      </w:tr>
      <w:tr w:rsidR="00D25236">
        <w:trPr>
          <w:trHeight w:val="81"/>
        </w:trPr>
        <w:tc>
          <w:tcPr>
            <w:tcW w:w="1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Рыболовство морское</w:t>
            </w:r>
          </w:p>
        </w:tc>
      </w:tr>
      <w:tr w:rsidR="00D25236">
        <w:trPr>
          <w:trHeight w:val="7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3.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 xml:space="preserve">Акционерное </w:t>
            </w:r>
            <w:r>
              <w:t>общество "</w:t>
            </w:r>
            <w:proofErr w:type="spellStart"/>
            <w:r>
              <w:t>Рыбспецпром</w:t>
            </w:r>
            <w:proofErr w:type="spellEnd"/>
            <w:r>
              <w:t>"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>(1144101005245)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683006, Камчатский край, г. Петропавловск-Камчатский, ул. Абеля, дом 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7 324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7 324,00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2023 год</w:t>
            </w:r>
          </w:p>
        </w:tc>
      </w:tr>
      <w:tr w:rsidR="00D25236">
        <w:trPr>
          <w:trHeight w:val="51"/>
        </w:trPr>
        <w:tc>
          <w:tcPr>
            <w:tcW w:w="1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Аренда и управление собственным или арендованным недвижимым имуществом</w:t>
            </w:r>
          </w:p>
        </w:tc>
      </w:tr>
      <w:tr w:rsidR="00D25236">
        <w:trPr>
          <w:trHeight w:val="1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lastRenderedPageBreak/>
              <w:t>4.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 xml:space="preserve">Акционерное общество "Камчатский </w:t>
            </w:r>
            <w:r>
              <w:t>комбинат рыбных и пищевых продуктов"</w:t>
            </w:r>
            <w:r>
              <w:rPr>
                <w:vertAlign w:val="superscript"/>
              </w:rPr>
              <w:t>*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>(1124101001485)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683023, Камчатский край, г. Петропавловск-Камчатский, ул. Абеля, дом 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48,18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69 293 794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48,18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55 620,093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2023 год</w:t>
            </w:r>
          </w:p>
        </w:tc>
      </w:tr>
      <w:tr w:rsidR="00D25236">
        <w:trPr>
          <w:trHeight w:val="333"/>
        </w:trPr>
        <w:tc>
          <w:tcPr>
            <w:tcW w:w="1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Деятельность в области архитектуры</w:t>
            </w:r>
          </w:p>
        </w:tc>
      </w:tr>
      <w:tr w:rsidR="00D25236">
        <w:trPr>
          <w:trHeight w:val="1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5.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Акционерное общество "</w:t>
            </w:r>
            <w:proofErr w:type="spellStart"/>
            <w:r>
              <w:t>Камчатскграждан</w:t>
            </w:r>
            <w:proofErr w:type="spellEnd"/>
            <w:r>
              <w:t>-проект"</w:t>
            </w:r>
            <w:r>
              <w:rPr>
                <w:vertAlign w:val="superscript"/>
              </w:rPr>
              <w:t>**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>(1234100001750)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683003, Камчатский край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>г. Петропавловск-Камчатский,</w:t>
            </w:r>
          </w:p>
          <w:p w:rsidR="00D25236" w:rsidRDefault="00EF47BF">
            <w:pPr>
              <w:widowControl w:val="0"/>
              <w:contextualSpacing/>
              <w:jc w:val="center"/>
            </w:pPr>
            <w:r>
              <w:t>ул. Ленинградская, дом 118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421,00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5236" w:rsidRDefault="00EF47BF">
            <w:pPr>
              <w:widowControl w:val="0"/>
              <w:contextualSpacing/>
              <w:jc w:val="center"/>
            </w:pPr>
            <w:r>
              <w:t>2023 год</w:t>
            </w:r>
          </w:p>
        </w:tc>
      </w:tr>
    </w:tbl>
    <w:p w:rsidR="00D25236" w:rsidRDefault="00EF47BF">
      <w:pPr>
        <w:jc w:val="both"/>
      </w:pPr>
      <w:r>
        <w:rPr>
          <w:sz w:val="28"/>
        </w:rPr>
        <w:t>*</w:t>
      </w:r>
      <w:r>
        <w:t>Подлежащее приватизации имущество планируется к внесению в уставный капитал акционерного общества "Корпорация развития Камчатского</w:t>
      </w:r>
      <w:r>
        <w:t xml:space="preserve"> края".</w:t>
      </w:r>
    </w:p>
    <w:p w:rsidR="00D25236" w:rsidRDefault="00EF47BF">
      <w:pPr>
        <w:jc w:val="both"/>
      </w:pPr>
      <w:r>
        <w:t>** Подлежащее приватизации имущество планируется к внесению в уставный капитал акционерного общества "</w:t>
      </w:r>
      <w:proofErr w:type="spellStart"/>
      <w:r>
        <w:t>Каминжиниринг</w:t>
      </w:r>
      <w:proofErr w:type="spellEnd"/>
      <w:r>
        <w:t>".";</w:t>
      </w:r>
    </w:p>
    <w:p w:rsidR="00D25236" w:rsidRDefault="00D25236">
      <w:pPr>
        <w:sectPr w:rsidR="00D25236">
          <w:headerReference w:type="default" r:id="rId10"/>
          <w:pgSz w:w="16838" w:h="11906" w:orient="landscape"/>
          <w:pgMar w:top="1134" w:right="567" w:bottom="1134" w:left="1134" w:header="709" w:footer="0" w:gutter="0"/>
          <w:cols w:space="720"/>
        </w:sectPr>
      </w:pPr>
    </w:p>
    <w:p w:rsidR="00D25236" w:rsidRDefault="00EF47B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б) таблицу "Перечень государственных унитарных предприятий Камчатского края, планируемых к приватизаци</w:t>
      </w:r>
      <w:r>
        <w:rPr>
          <w:sz w:val="28"/>
        </w:rPr>
        <w:t>и в 2022-2023 годах" изложить в следующей редакции:</w:t>
      </w:r>
    </w:p>
    <w:p w:rsidR="00D25236" w:rsidRDefault="00EF47BF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>"Перечень государственных унитарных предприятий Камчатского края, планируемых к приватизации в 2022 году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3516"/>
        <w:gridCol w:w="3401"/>
        <w:gridCol w:w="2156"/>
      </w:tblGrid>
      <w:tr w:rsidR="00D25236">
        <w:trPr>
          <w:trHeight w:val="9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36" w:rsidRDefault="00EF47BF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36" w:rsidRDefault="00EF47BF">
            <w:pPr>
              <w:widowControl w:val="0"/>
              <w:jc w:val="center"/>
            </w:pPr>
            <w:r>
              <w:t xml:space="preserve">Наименование </w:t>
            </w:r>
          </w:p>
          <w:p w:rsidR="00D25236" w:rsidRDefault="00EF47BF">
            <w:pPr>
              <w:widowControl w:val="0"/>
              <w:jc w:val="center"/>
            </w:pPr>
            <w:r>
              <w:t xml:space="preserve">юридического лица </w:t>
            </w:r>
          </w:p>
          <w:p w:rsidR="00D25236" w:rsidRDefault="00EF47BF">
            <w:pPr>
              <w:widowControl w:val="0"/>
              <w:jc w:val="center"/>
            </w:pPr>
            <w:r>
              <w:t>(основной государственный регистрационный номер юридического</w:t>
            </w:r>
            <w:r>
              <w:t xml:space="preserve"> лица)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36" w:rsidRDefault="00EF47BF">
            <w:pPr>
              <w:widowControl w:val="0"/>
              <w:jc w:val="center"/>
            </w:pPr>
            <w:r>
              <w:t>Адрес (место нахождения) юридического лица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236" w:rsidRDefault="00EF47BF">
            <w:pPr>
              <w:widowControl w:val="0"/>
              <w:jc w:val="center"/>
            </w:pPr>
            <w:r>
              <w:t xml:space="preserve">Предполагаемый </w:t>
            </w:r>
          </w:p>
          <w:p w:rsidR="00D25236" w:rsidRDefault="00EF47BF">
            <w:pPr>
              <w:widowControl w:val="0"/>
              <w:jc w:val="center"/>
            </w:pPr>
            <w:r>
              <w:t>срок приватизации</w:t>
            </w:r>
          </w:p>
        </w:tc>
      </w:tr>
      <w:tr w:rsidR="00D25236">
        <w:trPr>
          <w:trHeight w:val="281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36" w:rsidRDefault="00EF47BF">
            <w:pPr>
              <w:widowControl w:val="0"/>
              <w:jc w:val="center"/>
            </w:pPr>
            <w:r>
              <w:t>Сбор неопасных отходов</w:t>
            </w:r>
          </w:p>
        </w:tc>
      </w:tr>
      <w:tr w:rsidR="00D25236">
        <w:trPr>
          <w:trHeight w:val="9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36" w:rsidRDefault="00EF47B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36" w:rsidRDefault="00EF47BF">
            <w:pPr>
              <w:widowControl w:val="0"/>
              <w:jc w:val="both"/>
            </w:pPr>
            <w:r>
              <w:t>Государственное унитарное предприятие Камчатского края "</w:t>
            </w:r>
            <w:proofErr w:type="spellStart"/>
            <w:r>
              <w:t>Спецтранс</w:t>
            </w:r>
            <w:proofErr w:type="spellEnd"/>
            <w:r>
              <w:rPr>
                <w:sz w:val="28"/>
              </w:rPr>
              <w:t>"</w:t>
            </w:r>
            <w:r>
              <w:t xml:space="preserve"> </w:t>
            </w:r>
          </w:p>
          <w:p w:rsidR="00D25236" w:rsidRDefault="00EF47BF">
            <w:pPr>
              <w:widowControl w:val="0"/>
              <w:jc w:val="both"/>
            </w:pPr>
            <w:r>
              <w:t>(1064101065005)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36" w:rsidRDefault="00EF47BF">
            <w:pPr>
              <w:widowControl w:val="0"/>
              <w:jc w:val="both"/>
            </w:pPr>
            <w:r>
              <w:t xml:space="preserve">683024, Камчатский край, город Петропавловск-Камчатский, </w:t>
            </w:r>
            <w:r>
              <w:t>улица Зеркальная, дом 50/1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36" w:rsidRDefault="00EF47BF">
            <w:pPr>
              <w:widowControl w:val="0"/>
              <w:jc w:val="center"/>
            </w:pPr>
            <w:r>
              <w:t>2022 год</w:t>
            </w:r>
          </w:p>
        </w:tc>
      </w:tr>
      <w:tr w:rsidR="00D25236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36" w:rsidRDefault="00EF47BF">
            <w:pPr>
              <w:widowControl w:val="0"/>
              <w:jc w:val="center"/>
            </w:pPr>
            <w:r>
              <w:t>Деятельность в области архитектуры</w:t>
            </w:r>
          </w:p>
        </w:tc>
      </w:tr>
      <w:tr w:rsidR="00D2523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36" w:rsidRDefault="00EF47BF">
            <w:pPr>
              <w:widowControl w:val="0"/>
              <w:jc w:val="center"/>
            </w:pPr>
            <w:r>
              <w:t>2.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36" w:rsidRDefault="00EF47BF">
            <w:pPr>
              <w:widowControl w:val="0"/>
              <w:jc w:val="both"/>
            </w:pPr>
            <w:r>
              <w:t>Государственное унитарное предприятие Камчатского края "</w:t>
            </w:r>
            <w:proofErr w:type="spellStart"/>
            <w:r>
              <w:t>Камчатскгражданпроект</w:t>
            </w:r>
            <w:proofErr w:type="spellEnd"/>
            <w:r>
              <w:t xml:space="preserve">" </w:t>
            </w:r>
          </w:p>
          <w:p w:rsidR="00D25236" w:rsidRDefault="00EF47BF">
            <w:pPr>
              <w:widowControl w:val="0"/>
              <w:jc w:val="both"/>
            </w:pPr>
            <w:r>
              <w:t>(1024101028357)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36" w:rsidRDefault="00EF47BF">
            <w:pPr>
              <w:widowControl w:val="0"/>
              <w:jc w:val="both"/>
            </w:pPr>
            <w:r>
              <w:t xml:space="preserve">683003, Камчатский край, город Петропавловск-Камчатский, улица Ленинградская, дом </w:t>
            </w:r>
            <w:r>
              <w:t>118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36" w:rsidRDefault="00EF47BF">
            <w:pPr>
              <w:widowControl w:val="0"/>
              <w:jc w:val="center"/>
            </w:pPr>
            <w:r>
              <w:t>2022 год</w:t>
            </w:r>
          </w:p>
        </w:tc>
      </w:tr>
    </w:tbl>
    <w:p w:rsidR="00D25236" w:rsidRDefault="00EF47BF">
      <w:pPr>
        <w:ind w:firstLine="709"/>
        <w:jc w:val="right"/>
        <w:rPr>
          <w:sz w:val="28"/>
        </w:rPr>
      </w:pPr>
      <w:r>
        <w:rPr>
          <w:sz w:val="28"/>
        </w:rPr>
        <w:t xml:space="preserve"> ";</w:t>
      </w:r>
    </w:p>
    <w:p w:rsidR="00D25236" w:rsidRDefault="00EF47BF">
      <w:pPr>
        <w:ind w:firstLine="709"/>
        <w:jc w:val="both"/>
        <w:rPr>
          <w:sz w:val="28"/>
        </w:rPr>
      </w:pPr>
      <w:r>
        <w:rPr>
          <w:sz w:val="28"/>
        </w:rPr>
        <w:t xml:space="preserve">в) таблицу "Перечень иного государственного имущества Камчатского края, планируемого к приватизации в 2022-2023 годах" дополнить пунктами </w:t>
      </w:r>
      <w:r>
        <w:rPr>
          <w:sz w:val="28"/>
        </w:rPr>
        <w:br/>
        <w:t>82–83 следующего содержания:</w:t>
      </w:r>
    </w:p>
    <w:p w:rsidR="00D25236" w:rsidRDefault="00EF47BF">
      <w:pPr>
        <w:pStyle w:val="aff6"/>
        <w:rPr>
          <w:sz w:val="28"/>
        </w:rPr>
      </w:pPr>
      <w:r>
        <w:rPr>
          <w:sz w:val="28"/>
        </w:rPr>
        <w:t>"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"/>
        <w:gridCol w:w="2479"/>
        <w:gridCol w:w="2372"/>
        <w:gridCol w:w="2286"/>
        <w:gridCol w:w="1915"/>
      </w:tblGrid>
      <w:tr w:rsidR="00D25236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5236" w:rsidRDefault="00EF47BF">
            <w:pPr>
              <w:widowControl w:val="0"/>
              <w:spacing w:after="120"/>
              <w:jc w:val="center"/>
            </w:pPr>
            <w:r>
              <w:t>82.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5236" w:rsidRDefault="00EF47BF">
            <w:pPr>
              <w:widowControl w:val="0"/>
              <w:jc w:val="center"/>
            </w:pPr>
            <w:r>
              <w:t>Здание Аптеки № 50 с кадастровым номером</w:t>
            </w:r>
          </w:p>
          <w:p w:rsidR="00D25236" w:rsidRDefault="00EF47BF">
            <w:pPr>
              <w:widowControl w:val="0"/>
              <w:jc w:val="center"/>
            </w:pPr>
            <w:r>
              <w:t>41:01:0010116:825*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5236" w:rsidRDefault="00EF47BF">
            <w:pPr>
              <w:widowControl w:val="0"/>
              <w:jc w:val="both"/>
            </w:pPr>
            <w:r>
              <w:t xml:space="preserve">Камчатский край, </w:t>
            </w:r>
            <w:r>
              <w:br/>
              <w:t xml:space="preserve">город Петропавловск-Камчатский, </w:t>
            </w:r>
          </w:p>
          <w:p w:rsidR="00D25236" w:rsidRDefault="00EF47BF">
            <w:pPr>
              <w:widowControl w:val="0"/>
              <w:jc w:val="both"/>
            </w:pPr>
            <w:r>
              <w:t>проспект Победы, дом 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5236" w:rsidRDefault="00EF47BF">
            <w:pPr>
              <w:widowControl w:val="0"/>
              <w:jc w:val="center"/>
            </w:pPr>
            <w:r>
              <w:t xml:space="preserve">Нежилое здание, </w:t>
            </w:r>
            <w:r>
              <w:br/>
              <w:t>1-этажное,</w:t>
            </w:r>
          </w:p>
          <w:p w:rsidR="00D25236" w:rsidRDefault="00EF47BF">
            <w:pPr>
              <w:widowControl w:val="0"/>
              <w:jc w:val="center"/>
            </w:pPr>
            <w:r>
              <w:t xml:space="preserve">площадью 656,5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5236" w:rsidRDefault="00EF47BF">
            <w:pPr>
              <w:widowControl w:val="0"/>
              <w:jc w:val="center"/>
            </w:pPr>
            <w:r>
              <w:t>2023 год</w:t>
            </w:r>
          </w:p>
        </w:tc>
      </w:tr>
      <w:tr w:rsidR="00D25236">
        <w:trPr>
          <w:trHeight w:val="180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5236" w:rsidRDefault="00EF47BF">
            <w:pPr>
              <w:widowControl w:val="0"/>
              <w:spacing w:after="120"/>
              <w:jc w:val="center"/>
            </w:pPr>
            <w:r>
              <w:t>83.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5236" w:rsidRDefault="00EF47BF">
            <w:pPr>
              <w:widowControl w:val="0"/>
              <w:jc w:val="center"/>
            </w:pPr>
            <w:r>
              <w:t>Земельный участок с кадастровым номером</w:t>
            </w:r>
          </w:p>
          <w:p w:rsidR="00D25236" w:rsidRDefault="00EF47BF">
            <w:pPr>
              <w:widowControl w:val="0"/>
              <w:jc w:val="center"/>
            </w:pPr>
            <w:r>
              <w:t>41:01:0010116:88,</w:t>
            </w:r>
          </w:p>
          <w:p w:rsidR="00D25236" w:rsidRDefault="00EF47BF">
            <w:pPr>
              <w:widowControl w:val="0"/>
              <w:jc w:val="center"/>
            </w:pPr>
            <w:r>
              <w:t>категория земель: земли населенных пунктов* </w:t>
            </w:r>
          </w:p>
          <w:p w:rsidR="00D25236" w:rsidRDefault="00D25236">
            <w:pPr>
              <w:widowControl w:val="0"/>
              <w:jc w:val="center"/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5236" w:rsidRDefault="00EF47BF">
            <w:pPr>
              <w:widowControl w:val="0"/>
              <w:jc w:val="both"/>
            </w:pPr>
            <w:r>
              <w:t xml:space="preserve">Камчатский край, город Петропавловск- Камчатский, </w:t>
            </w:r>
            <w:r>
              <w:br/>
              <w:t>проспект Победы, дом 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5236" w:rsidRDefault="00EF47BF">
            <w:pPr>
              <w:widowControl w:val="0"/>
              <w:jc w:val="center"/>
            </w:pPr>
            <w:r>
              <w:t>Вид разрешенного использования:</w:t>
            </w:r>
          </w:p>
          <w:p w:rsidR="00D25236" w:rsidRDefault="00EF47BF">
            <w:pPr>
              <w:widowControl w:val="0"/>
              <w:jc w:val="center"/>
            </w:pPr>
            <w:r>
              <w:t>для эксплуатации здания аптеки,</w:t>
            </w:r>
          </w:p>
          <w:p w:rsidR="00D25236" w:rsidRDefault="00EF47BF">
            <w:pPr>
              <w:widowControl w:val="0"/>
              <w:jc w:val="center"/>
            </w:pPr>
            <w:r>
              <w:t xml:space="preserve">площадью 787,0 </w:t>
            </w:r>
            <w:r>
              <w:br/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5236" w:rsidRDefault="00EF47BF">
            <w:pPr>
              <w:widowControl w:val="0"/>
              <w:jc w:val="center"/>
            </w:pPr>
            <w:r>
              <w:t>2023 год</w:t>
            </w:r>
          </w:p>
        </w:tc>
      </w:tr>
    </w:tbl>
    <w:p w:rsidR="00D25236" w:rsidRDefault="00D25236">
      <w:pPr>
        <w:jc w:val="both"/>
      </w:pPr>
    </w:p>
    <w:p w:rsidR="00D25236" w:rsidRDefault="00D25236">
      <w:pPr>
        <w:jc w:val="both"/>
      </w:pPr>
    </w:p>
    <w:p w:rsidR="00D25236" w:rsidRDefault="00EF47BF">
      <w:pPr>
        <w:jc w:val="both"/>
      </w:pPr>
      <w:r>
        <w:t xml:space="preserve">                                                                                    </w:t>
      </w:r>
      <w:r>
        <w:t xml:space="preserve">                                                                          ".</w:t>
      </w:r>
    </w:p>
    <w:p w:rsidR="00D25236" w:rsidRDefault="00D25236">
      <w:pPr>
        <w:ind w:firstLine="709"/>
        <w:jc w:val="right"/>
        <w:rPr>
          <w:sz w:val="28"/>
        </w:rPr>
      </w:pPr>
    </w:p>
    <w:p w:rsidR="00D25236" w:rsidRDefault="00D25236">
      <w:pPr>
        <w:ind w:firstLine="709"/>
        <w:jc w:val="right"/>
        <w:rPr>
          <w:sz w:val="28"/>
        </w:rPr>
      </w:pPr>
    </w:p>
    <w:p w:rsidR="00D25236" w:rsidRDefault="00D25236">
      <w:pPr>
        <w:ind w:firstLine="709"/>
        <w:jc w:val="right"/>
        <w:rPr>
          <w:sz w:val="28"/>
        </w:rPr>
      </w:pPr>
    </w:p>
    <w:p w:rsidR="00D25236" w:rsidRDefault="00EF47BF">
      <w:pPr>
        <w:jc w:val="both"/>
        <w:rPr>
          <w:sz w:val="28"/>
        </w:rPr>
      </w:pPr>
      <w:r>
        <w:rPr>
          <w:sz w:val="28"/>
        </w:rPr>
        <w:t xml:space="preserve">Председатель Законодательного </w:t>
      </w:r>
    </w:p>
    <w:p w:rsidR="00D25236" w:rsidRDefault="00EF47BF">
      <w:pPr>
        <w:jc w:val="both"/>
        <w:rPr>
          <w:sz w:val="28"/>
        </w:rPr>
      </w:pPr>
      <w:r>
        <w:rPr>
          <w:sz w:val="28"/>
        </w:rPr>
        <w:t>Собрания Камчатского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И.Л. Унтилова</w:t>
      </w:r>
    </w:p>
    <w:p w:rsidR="00EF47BF" w:rsidRDefault="00EF47BF">
      <w:pPr>
        <w:jc w:val="both"/>
        <w:rPr>
          <w:sz w:val="28"/>
        </w:rPr>
      </w:pPr>
    </w:p>
    <w:p w:rsidR="00EF47BF" w:rsidRDefault="00EF47BF">
      <w:pPr>
        <w:jc w:val="both"/>
        <w:rPr>
          <w:sz w:val="28"/>
        </w:rPr>
      </w:pPr>
    </w:p>
    <w:p w:rsidR="00EF47BF" w:rsidRDefault="00EF47BF">
      <w:pPr>
        <w:jc w:val="both"/>
        <w:rPr>
          <w:sz w:val="28"/>
        </w:rPr>
      </w:pPr>
    </w:p>
    <w:p w:rsidR="00EF47BF" w:rsidRDefault="00EF47BF">
      <w:pPr>
        <w:jc w:val="both"/>
        <w:rPr>
          <w:sz w:val="28"/>
        </w:rPr>
      </w:pPr>
    </w:p>
    <w:p w:rsidR="00EF47BF" w:rsidRDefault="00EF47BF">
      <w:pPr>
        <w:jc w:val="both"/>
        <w:rPr>
          <w:sz w:val="28"/>
        </w:rPr>
      </w:pPr>
    </w:p>
    <w:p w:rsidR="00EF47BF" w:rsidRDefault="00EF47BF" w:rsidP="00EF47BF">
      <w:pPr>
        <w:pStyle w:val="aff6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EF47BF" w:rsidRDefault="00EF47BF" w:rsidP="00EF47BF">
      <w:pPr>
        <w:pStyle w:val="aff6"/>
        <w:jc w:val="center"/>
        <w:rPr>
          <w:b/>
          <w:sz w:val="28"/>
        </w:rPr>
      </w:pPr>
      <w:r>
        <w:rPr>
          <w:b/>
          <w:sz w:val="28"/>
        </w:rPr>
        <w:t xml:space="preserve">к проекту постановления Законодательного Собрания Камчатского края </w:t>
      </w:r>
      <w:r>
        <w:rPr>
          <w:b/>
          <w:sz w:val="28"/>
        </w:rPr>
        <w:br/>
        <w:t>«О внесении изменений в приложение к постановлению Законодательного Собрания Камчатского края от 09.11.2021 № 26 «О прогнозном плане (программе) приватизации имущества, находящегося в государственной собственности Камчатского края, на 2022-2023 годы»</w:t>
      </w:r>
    </w:p>
    <w:p w:rsidR="00EF47BF" w:rsidRDefault="00EF47BF" w:rsidP="00EF47BF">
      <w:pPr>
        <w:ind w:firstLine="709"/>
        <w:jc w:val="both"/>
        <w:rPr>
          <w:sz w:val="28"/>
        </w:rPr>
      </w:pP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>Проект разработан в целях реализации полномочий Министерства имущественных и земельных отношений Камчатского края по осуществлению приватизации государственного имущества Камчатского края.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 xml:space="preserve">Проект разработан в соответствии с Федеральным законом от 21.12.2001 № 178-ФЗ «О приватизации государственного и муниципального имущества», Законом Камчатского края от 16.12.2009 № 378 «О Порядке управления и распоряжения имуществом, находящимся в государственной собственности Камчатского края», постановлением Губернатора Камчатского края от 31.07.2015 </w:t>
      </w:r>
      <w:r>
        <w:rPr>
          <w:sz w:val="28"/>
        </w:rPr>
        <w:br/>
        <w:t>№ 71 «Об обеспечении реализации Губернатором Камчатского края и Правительством Камчатского края права законодательной инициативы в Законодательном Собрании Камчатского края и о Порядке подготовки отзывов Губернатора Камчатского края на проекты федеральных законов по предметам совместного ведения».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>В представленном проекте предлагаются следующие изменения в план приватизации: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 xml:space="preserve">1. Предлагается исключить из плана приватизации краевое государственное унитарное предприятие «Камчатский водоканал» (далее – Предприятие), которое было запланировано к приватизации на 2023 год. От Министерства жилищно-коммунального хозяйства и энергетики Камчатского края поступило предложение о переносе срока приватизации Предприятия и включении его в прогнозный план на 2025 год в связи с необходимостью реализации ряда инвестиционных мероприятий по строительству и реконструкции объектов водоснабжения и водоотведения с участием, в том числе привлеченных средств федерального бюджета и публично-правовой компании «Фонд развития территорий». 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>2. К включению в план приватизации предлагается следующее имущество: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>2.1. 100 % пакет акций акционерного общества АО «</w:t>
      </w:r>
      <w:proofErr w:type="spellStart"/>
      <w:r>
        <w:rPr>
          <w:sz w:val="28"/>
        </w:rPr>
        <w:t>Камчатскгражданпроект</w:t>
      </w:r>
      <w:proofErr w:type="spellEnd"/>
      <w:r>
        <w:rPr>
          <w:sz w:val="28"/>
        </w:rPr>
        <w:t>».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 xml:space="preserve">Одним из механизмов оптимизации, капитализации, распределения финансовых и трудовых ресурсов, автономности и независимости от внешних факторов, возможности решать максимальный объем задач внутри структуры собственными силами является создание холдинга, который объединит в себе юридические лица – </w:t>
      </w:r>
      <w:proofErr w:type="spellStart"/>
      <w:r>
        <w:rPr>
          <w:sz w:val="28"/>
        </w:rPr>
        <w:t>ресурсоснабжающие</w:t>
      </w:r>
      <w:proofErr w:type="spellEnd"/>
      <w:r>
        <w:rPr>
          <w:sz w:val="28"/>
        </w:rPr>
        <w:t xml:space="preserve"> организации и проектный институт.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>Губернатором Камчатского края исполнительным органам Камчатского края дано поручение об обеспечении завершения процедуры формирования холдинговой структуры на базе АО «</w:t>
      </w:r>
      <w:proofErr w:type="spellStart"/>
      <w:r>
        <w:rPr>
          <w:sz w:val="28"/>
        </w:rPr>
        <w:t>Каминжиниринг</w:t>
      </w:r>
      <w:proofErr w:type="spellEnd"/>
      <w:r>
        <w:rPr>
          <w:sz w:val="28"/>
        </w:rPr>
        <w:t xml:space="preserve">» с участием государственного сектора экономики Камчатского края в сфере жилищно-коммунального хозяйства в срок до 01.12.2023. (Перечень поручений по </w:t>
      </w:r>
      <w:r>
        <w:rPr>
          <w:sz w:val="28"/>
        </w:rPr>
        <w:lastRenderedPageBreak/>
        <w:t>реализации Послания Губернатора Камчатского края исполнительными органами Камчатского края от 16.12.2022 № ПП-1 от 10.01.2023, п.5.4).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>В настоящее время предлагается начать процедуру формирования холдинга путем внесения в уставный капитал АО «</w:t>
      </w:r>
      <w:proofErr w:type="spellStart"/>
      <w:r>
        <w:rPr>
          <w:sz w:val="28"/>
        </w:rPr>
        <w:t>Каминжиниринг</w:t>
      </w:r>
      <w:proofErr w:type="spellEnd"/>
      <w:r>
        <w:rPr>
          <w:sz w:val="28"/>
        </w:rPr>
        <w:t>» акций</w:t>
      </w:r>
      <w:r>
        <w:rPr>
          <w:sz w:val="28"/>
        </w:rPr>
        <w:br/>
        <w:t>АО «</w:t>
      </w:r>
      <w:proofErr w:type="spellStart"/>
      <w:r>
        <w:rPr>
          <w:sz w:val="28"/>
        </w:rPr>
        <w:t>Камчатскгражданпроект</w:t>
      </w:r>
      <w:proofErr w:type="spellEnd"/>
      <w:r>
        <w:rPr>
          <w:sz w:val="28"/>
        </w:rPr>
        <w:t>».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>В мае 2023 года завершилась приватизация АО «</w:t>
      </w:r>
      <w:proofErr w:type="spellStart"/>
      <w:r>
        <w:rPr>
          <w:sz w:val="28"/>
        </w:rPr>
        <w:t>Камчатскгражданпроект</w:t>
      </w:r>
      <w:proofErr w:type="spellEnd"/>
      <w:r>
        <w:rPr>
          <w:sz w:val="28"/>
        </w:rPr>
        <w:t>» с уставным капиталом 421 000 рублей, состоящим из 421 штук размещенных обыкновенных акций номинальной стоимостью 1000 рублей каждая.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>Формирование уставных капиталов осуществлялось за счет подлежащих приватизации имущественных комплексов.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 xml:space="preserve">Камчатский край в лице </w:t>
      </w:r>
      <w:proofErr w:type="spellStart"/>
      <w:r>
        <w:rPr>
          <w:sz w:val="28"/>
        </w:rPr>
        <w:t>Минимущества</w:t>
      </w:r>
      <w:proofErr w:type="spellEnd"/>
      <w:r>
        <w:rPr>
          <w:sz w:val="28"/>
        </w:rPr>
        <w:t xml:space="preserve"> Камчатского края стал единственным акционером указанных акционерных обществ.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 xml:space="preserve">Деятельность </w:t>
      </w:r>
      <w:proofErr w:type="spellStart"/>
      <w:r>
        <w:rPr>
          <w:sz w:val="28"/>
        </w:rPr>
        <w:t>ресурсоснабжающих</w:t>
      </w:r>
      <w:proofErr w:type="spellEnd"/>
      <w:r>
        <w:rPr>
          <w:sz w:val="28"/>
        </w:rPr>
        <w:t xml:space="preserve"> организаций (которые также планируется объединить в холдинг) и </w:t>
      </w:r>
      <w:proofErr w:type="gramStart"/>
      <w:r>
        <w:rPr>
          <w:sz w:val="28"/>
        </w:rPr>
        <w:t>самого  АО</w:t>
      </w:r>
      <w:proofErr w:type="gramEnd"/>
      <w:r>
        <w:rPr>
          <w:sz w:val="28"/>
        </w:rPr>
        <w:t> «</w:t>
      </w:r>
      <w:proofErr w:type="spellStart"/>
      <w:r>
        <w:rPr>
          <w:sz w:val="28"/>
        </w:rPr>
        <w:t>Каминжиниринг</w:t>
      </w:r>
      <w:proofErr w:type="spellEnd"/>
      <w:r>
        <w:rPr>
          <w:sz w:val="28"/>
        </w:rPr>
        <w:t xml:space="preserve">» напрямую и во многом связана с поддержанием действующей и созданием новой коммунальной инфраструктуры, что находится в прямой взаимосвязи с качеством, сроками, а также стоимостью выполнения проектных работ. 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>Внесение в уставный капитал АО «</w:t>
      </w:r>
      <w:proofErr w:type="spellStart"/>
      <w:r>
        <w:rPr>
          <w:sz w:val="28"/>
        </w:rPr>
        <w:t>Каминжиниринг</w:t>
      </w:r>
      <w:proofErr w:type="spellEnd"/>
      <w:r>
        <w:rPr>
          <w:sz w:val="28"/>
        </w:rPr>
        <w:t>» акций</w:t>
      </w:r>
      <w:r>
        <w:rPr>
          <w:sz w:val="28"/>
        </w:rPr>
        <w:br/>
        <w:t>АО «</w:t>
      </w:r>
      <w:proofErr w:type="spellStart"/>
      <w:r>
        <w:rPr>
          <w:sz w:val="28"/>
        </w:rPr>
        <w:t>Камчатскгражданпроект</w:t>
      </w:r>
      <w:proofErr w:type="spellEnd"/>
      <w:r>
        <w:rPr>
          <w:sz w:val="28"/>
        </w:rPr>
        <w:t>» в рамках решения данных задач позволит минимизировать материальные затраты дочерних зависимых обществ, сократить время принятия решений, что безусловно положительно скажется на общем результате.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>Также участие проектного института необходимо для решения задач в силу перспективы наделения АО «</w:t>
      </w:r>
      <w:proofErr w:type="spellStart"/>
      <w:r>
        <w:rPr>
          <w:sz w:val="28"/>
        </w:rPr>
        <w:t>Каминжиниринг</w:t>
      </w:r>
      <w:proofErr w:type="spellEnd"/>
      <w:r>
        <w:rPr>
          <w:sz w:val="28"/>
        </w:rPr>
        <w:t>» функциями заказчика-застройщика в отношении объектов капитального строительства.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 xml:space="preserve">2.2. Здание аптеки № 50 с кадастровым номером 41:01:0010116:825, расположенное по адресу Камчатский край, город Петропавловск-Камчатский, проспект Победы, дом 3, а также земельный участок с кадастровым номером 41:01:0010116:88, площадью 787,0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>, расположенный по адресу: Камчатский край, город Петропавловск-Камчатский, проспект Победы, дом 3, категория земель: земли населённых пунктов, вид разрешенного использования: для эксплуатации здания аптеки.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>На протяжении многих лет Здание не используется в уставной деятельности ГУП «</w:t>
      </w:r>
      <w:proofErr w:type="spellStart"/>
      <w:r>
        <w:rPr>
          <w:sz w:val="28"/>
        </w:rPr>
        <w:t>Камчатфармация</w:t>
      </w:r>
      <w:proofErr w:type="spellEnd"/>
      <w:r>
        <w:rPr>
          <w:sz w:val="28"/>
        </w:rPr>
        <w:t xml:space="preserve">», при этом ГУП ежегодно на его содержание несет бюджетные расходы в размере более 500 000 рублей, также здание на протяжении многих лет подвергается вандализму, что наносит ущерб государственному имуществу, который необходимо восполнять. 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t>Здание, требующее капитального ремонта и значительных финансовых вложений, предложено к приватизации Министерством здравоохранения Камчатского края (обращение от 23.05.2023 № 21.04/5810). Приватизация здания внесением в уставный капитал АО «</w:t>
      </w:r>
      <w:proofErr w:type="spellStart"/>
      <w:r>
        <w:rPr>
          <w:sz w:val="28"/>
        </w:rPr>
        <w:t>Каминжиниринг</w:t>
      </w:r>
      <w:proofErr w:type="spellEnd"/>
      <w:r>
        <w:rPr>
          <w:sz w:val="28"/>
        </w:rPr>
        <w:t>» позволит избежать расходов краевого бюджета на его содержание в казне, а АО «</w:t>
      </w:r>
      <w:proofErr w:type="spellStart"/>
      <w:r>
        <w:rPr>
          <w:sz w:val="28"/>
        </w:rPr>
        <w:t>Каминжиниринг</w:t>
      </w:r>
      <w:proofErr w:type="spellEnd"/>
      <w:r>
        <w:rPr>
          <w:sz w:val="28"/>
        </w:rPr>
        <w:t xml:space="preserve">» после ремонта здания за счет собственных средств, сможет размещать в нем работников, а также создать еще один фронт-офис Единого расчетного центра для потребителей. </w:t>
      </w:r>
    </w:p>
    <w:p w:rsidR="00EF47BF" w:rsidRDefault="00EF47BF" w:rsidP="00EF47B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связи с тем, что приватизация имущества (пакеты акций, здание аптеки с земельным участком) предполагается посредством внесения в качестве вклада в уставный капитал АО «</w:t>
      </w:r>
      <w:proofErr w:type="spellStart"/>
      <w:r>
        <w:rPr>
          <w:sz w:val="28"/>
        </w:rPr>
        <w:t>Каминжиниринг</w:t>
      </w:r>
      <w:proofErr w:type="spellEnd"/>
      <w:r>
        <w:rPr>
          <w:sz w:val="28"/>
        </w:rPr>
        <w:t xml:space="preserve">» и имущество будет оплачено акциями указанного хозяйственного общества, в расчет ожидаемого прогноза объемов поступлений в краевой бюджет от приватизации государственного имущества Камчатского края в 2023 году стоимость указанного в проекте имущества не включалась. </w:t>
      </w:r>
    </w:p>
    <w:p w:rsidR="00EF47BF" w:rsidRDefault="00EF47BF" w:rsidP="00EF47BF">
      <w:pPr>
        <w:ind w:firstLine="709"/>
        <w:jc w:val="both"/>
        <w:rPr>
          <w:sz w:val="22"/>
        </w:rPr>
      </w:pPr>
      <w:r>
        <w:rPr>
          <w:sz w:val="28"/>
        </w:rPr>
        <w:t>Проект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EF47BF" w:rsidRDefault="00EF47BF" w:rsidP="00EF47BF">
      <w:pPr>
        <w:ind w:firstLine="709"/>
        <w:jc w:val="both"/>
        <w:rPr>
          <w:sz w:val="22"/>
        </w:rPr>
      </w:pPr>
    </w:p>
    <w:p w:rsidR="00EF47BF" w:rsidRDefault="00EF47BF" w:rsidP="00EF47BF">
      <w:pPr>
        <w:ind w:firstLine="709"/>
        <w:jc w:val="both"/>
        <w:rPr>
          <w:sz w:val="22"/>
        </w:rPr>
      </w:pPr>
    </w:p>
    <w:p w:rsidR="00EF47BF" w:rsidRPr="00025993" w:rsidRDefault="00EF47BF" w:rsidP="00EF47BF">
      <w:pPr>
        <w:jc w:val="center"/>
        <w:rPr>
          <w:b/>
          <w:caps/>
          <w:sz w:val="28"/>
          <w:szCs w:val="28"/>
        </w:rPr>
      </w:pPr>
      <w:r w:rsidRPr="00025993">
        <w:rPr>
          <w:b/>
          <w:sz w:val="28"/>
          <w:szCs w:val="28"/>
        </w:rPr>
        <w:t>Финансово-экономическое обоснование к проекту постановления</w:t>
      </w:r>
    </w:p>
    <w:p w:rsidR="00EF47BF" w:rsidRPr="00025993" w:rsidRDefault="00EF47BF" w:rsidP="00EF47BF">
      <w:pPr>
        <w:jc w:val="center"/>
        <w:rPr>
          <w:b/>
          <w:caps/>
          <w:sz w:val="28"/>
          <w:szCs w:val="28"/>
        </w:rPr>
      </w:pPr>
      <w:r w:rsidRPr="00025993">
        <w:rPr>
          <w:b/>
          <w:sz w:val="28"/>
          <w:szCs w:val="28"/>
        </w:rPr>
        <w:t>Законодательного Собрания Камчатского края</w:t>
      </w:r>
    </w:p>
    <w:p w:rsidR="00EF47BF" w:rsidRPr="00025993" w:rsidRDefault="00EF47BF" w:rsidP="00EF47BF">
      <w:pPr>
        <w:ind w:firstLine="709"/>
        <w:jc w:val="center"/>
        <w:rPr>
          <w:b/>
          <w:kern w:val="28"/>
          <w:sz w:val="28"/>
          <w:szCs w:val="28"/>
        </w:rPr>
      </w:pPr>
      <w:r w:rsidRPr="00025993">
        <w:rPr>
          <w:b/>
          <w:kern w:val="28"/>
          <w:sz w:val="28"/>
          <w:szCs w:val="28"/>
        </w:rPr>
        <w:t>«</w:t>
      </w:r>
      <w:r w:rsidRPr="00025993">
        <w:rPr>
          <w:b/>
          <w:sz w:val="28"/>
          <w:szCs w:val="28"/>
          <w:lang w:eastAsia="en-US"/>
        </w:rPr>
        <w:t>О внесении изменений в приложение к постановлению Законодательного Собрания Камчатского края от 09.11.2021 № 26 «О прогнозном плане (программе) приватизации имущества, находящегося в государственной собственности Камчатского края, на 2022-2023 годы»</w:t>
      </w:r>
    </w:p>
    <w:p w:rsidR="00EF47BF" w:rsidRDefault="00EF47BF" w:rsidP="00EF47BF">
      <w:pPr>
        <w:ind w:firstLine="709"/>
        <w:jc w:val="both"/>
        <w:rPr>
          <w:sz w:val="28"/>
          <w:szCs w:val="28"/>
        </w:rPr>
      </w:pPr>
    </w:p>
    <w:p w:rsidR="00EF47BF" w:rsidRPr="00EE28F7" w:rsidRDefault="00EF47BF" w:rsidP="00EF47BF">
      <w:pPr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Принятие </w:t>
      </w:r>
      <w:r w:rsidRPr="00F1007A">
        <w:rPr>
          <w:kern w:val="28"/>
          <w:sz w:val="28"/>
          <w:szCs w:val="28"/>
        </w:rPr>
        <w:t xml:space="preserve">постановления Законодательного Собрания Камчатского края </w:t>
      </w:r>
      <w:r w:rsidRPr="00183654">
        <w:rPr>
          <w:kern w:val="28"/>
          <w:sz w:val="28"/>
          <w:szCs w:val="28"/>
        </w:rPr>
        <w:t>«</w:t>
      </w:r>
      <w:r w:rsidRPr="0040129B">
        <w:rPr>
          <w:kern w:val="28"/>
          <w:sz w:val="28"/>
          <w:szCs w:val="28"/>
        </w:rPr>
        <w:t>О внесении изменений в приложение к постановлению Законодательного Собрания Камчатского края от 09.11.2021 № 26 «О прогнозном плане (программе) приватизации имущества, находящегося в государственной собственности Камчатского края, на 2022-2023 годы»</w:t>
      </w:r>
      <w:r w:rsidRPr="00EE28F7">
        <w:rPr>
          <w:sz w:val="28"/>
          <w:szCs w:val="28"/>
        </w:rPr>
        <w:t xml:space="preserve"> не потр</w:t>
      </w:r>
      <w:r w:rsidRPr="00EE28F7">
        <w:rPr>
          <w:sz w:val="28"/>
          <w:szCs w:val="28"/>
        </w:rPr>
        <w:t>е</w:t>
      </w:r>
      <w:r w:rsidRPr="00EE28F7">
        <w:rPr>
          <w:sz w:val="28"/>
          <w:szCs w:val="28"/>
        </w:rPr>
        <w:t>бует дополнительных расходов краевого бюджета.</w:t>
      </w:r>
    </w:p>
    <w:p w:rsidR="00EF47BF" w:rsidRDefault="00EF47BF">
      <w:pPr>
        <w:jc w:val="both"/>
        <w:rPr>
          <w:sz w:val="22"/>
        </w:rPr>
      </w:pPr>
      <w:bookmarkStart w:id="0" w:name="_GoBack"/>
      <w:bookmarkEnd w:id="0"/>
    </w:p>
    <w:p w:rsidR="00D25236" w:rsidRDefault="00D25236">
      <w:pPr>
        <w:jc w:val="both"/>
        <w:rPr>
          <w:sz w:val="28"/>
        </w:rPr>
      </w:pPr>
    </w:p>
    <w:sectPr w:rsidR="00D25236">
      <w:headerReference w:type="default" r:id="rId11"/>
      <w:pgSz w:w="11906" w:h="16838"/>
      <w:pgMar w:top="1134" w:right="1134" w:bottom="567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47BF">
      <w:r>
        <w:separator/>
      </w:r>
    </w:p>
  </w:endnote>
  <w:endnote w:type="continuationSeparator" w:id="0">
    <w:p w:rsidR="00000000" w:rsidRDefault="00EF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47BF">
      <w:r>
        <w:separator/>
      </w:r>
    </w:p>
  </w:footnote>
  <w:footnote w:type="continuationSeparator" w:id="0">
    <w:p w:rsidR="00000000" w:rsidRDefault="00EF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236" w:rsidRDefault="00D25236">
    <w:pPr>
      <w:pStyle w:val="a9"/>
      <w:jc w:val="center"/>
    </w:pPr>
  </w:p>
  <w:p w:rsidR="00D25236" w:rsidRDefault="00D2523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236" w:rsidRDefault="00EF47BF">
    <w:pPr>
      <w:pStyle w:val="a9"/>
      <w:jc w:val="center"/>
    </w:pPr>
    <w:r>
      <w:t>2</w:t>
    </w:r>
  </w:p>
  <w:p w:rsidR="00D25236" w:rsidRDefault="00D2523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236" w:rsidRDefault="00EF47B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</w:p>
  <w:p w:rsidR="00D25236" w:rsidRDefault="00D25236">
    <w:pPr>
      <w:pStyle w:val="a9"/>
      <w:jc w:val="center"/>
    </w:pPr>
  </w:p>
  <w:p w:rsidR="00D25236" w:rsidRDefault="00D25236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236" w:rsidRDefault="00EF47B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fldChar w:fldCharType="end"/>
    </w:r>
  </w:p>
  <w:p w:rsidR="00D25236" w:rsidRDefault="00D25236">
    <w:pPr>
      <w:pStyle w:val="a9"/>
      <w:jc w:val="center"/>
    </w:pPr>
  </w:p>
  <w:p w:rsidR="00D25236" w:rsidRDefault="00D2523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422E1"/>
    <w:multiLevelType w:val="multilevel"/>
    <w:tmpl w:val="83EEA5B4"/>
    <w:lvl w:ilvl="0">
      <w:start w:val="1"/>
      <w:numFmt w:val="decimal"/>
      <w:lvlText w:val="%1)"/>
      <w:lvlJc w:val="left"/>
      <w:pPr>
        <w:tabs>
          <w:tab w:val="left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36"/>
    <w:rsid w:val="00D25236"/>
    <w:rsid w:val="00E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DBE7"/>
  <w15:docId w15:val="{35C34FA8-BA56-4EFD-9CBD-9F4F51BE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a3">
    <w:name w:val="Верхний колонтитул Знак"/>
    <w:basedOn w:val="12"/>
    <w:link w:val="a4"/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  <w:pPr>
      <w:widowControl w:val="0"/>
    </w:pPr>
  </w:style>
  <w:style w:type="character" w:customStyle="1" w:styleId="a6">
    <w:name w:val="Содержимое таблицы"/>
    <w:basedOn w:val="1"/>
    <w:link w:val="a5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7">
    <w:name w:val="Колонтитул"/>
    <w:basedOn w:val="a"/>
    <w:link w:val="a8"/>
  </w:style>
  <w:style w:type="character" w:customStyle="1" w:styleId="a8">
    <w:name w:val="Колонтитул"/>
    <w:basedOn w:val="1"/>
    <w:link w:val="a7"/>
    <w:rPr>
      <w:rFonts w:ascii="Times New Roman" w:hAnsi="Times New Roman"/>
      <w:color w:val="000000"/>
      <w:sz w:val="24"/>
    </w:rPr>
  </w:style>
  <w:style w:type="paragraph" w:styleId="a9">
    <w:name w:val="head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1"/>
    <w:link w:val="a9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a">
    <w:name w:val="Заголовок таблицы"/>
    <w:basedOn w:val="a5"/>
    <w:link w:val="ab"/>
    <w:pPr>
      <w:jc w:val="center"/>
    </w:pPr>
    <w:rPr>
      <w:b/>
    </w:rPr>
  </w:style>
  <w:style w:type="character" w:customStyle="1" w:styleId="ab">
    <w:name w:val="Заголовок таблицы"/>
    <w:basedOn w:val="a6"/>
    <w:link w:val="aa"/>
    <w:rPr>
      <w:rFonts w:ascii="Times New Roman" w:hAnsi="Times New Roman"/>
      <w:b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c">
    <w:name w:val="Основной текст Знак"/>
    <w:basedOn w:val="12"/>
    <w:link w:val="ad"/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rPr>
      <w:rFonts w:ascii="Times New Roman" w:hAnsi="Times New Roman"/>
      <w:sz w:val="28"/>
    </w:rPr>
  </w:style>
  <w:style w:type="paragraph" w:styleId="ae">
    <w:name w:val="Body Text"/>
    <w:basedOn w:val="a"/>
    <w:link w:val="14"/>
    <w:pPr>
      <w:jc w:val="both"/>
    </w:pPr>
    <w:rPr>
      <w:sz w:val="28"/>
    </w:rPr>
  </w:style>
  <w:style w:type="character" w:customStyle="1" w:styleId="14">
    <w:name w:val="Основной текст Знак1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15">
    <w:name w:val="Знак примечания1"/>
    <w:basedOn w:val="12"/>
    <w:link w:val="af"/>
    <w:rPr>
      <w:sz w:val="16"/>
    </w:rPr>
  </w:style>
  <w:style w:type="character" w:styleId="af">
    <w:name w:val="annotation reference"/>
    <w:basedOn w:val="a0"/>
    <w:link w:val="15"/>
    <w:rPr>
      <w:sz w:val="16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color w:val="000000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2">
    <w:name w:val="caption"/>
    <w:basedOn w:val="a"/>
    <w:link w:val="af3"/>
    <w:pPr>
      <w:spacing w:before="120" w:after="120"/>
    </w:pPr>
    <w:rPr>
      <w:i/>
    </w:rPr>
  </w:style>
  <w:style w:type="character" w:customStyle="1" w:styleId="af3">
    <w:name w:val="Название объекта Знак"/>
    <w:basedOn w:val="1"/>
    <w:link w:val="af2"/>
    <w:rPr>
      <w:rFonts w:ascii="Times New Roman" w:hAnsi="Times New Roman"/>
      <w:i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basedOn w:val="12"/>
    <w:link w:val="af4"/>
    <w:rPr>
      <w:color w:val="0563C1" w:themeColor="hyperlink"/>
      <w:u w:val="single"/>
    </w:rPr>
  </w:style>
  <w:style w:type="character" w:styleId="af4">
    <w:name w:val="Hyperlink"/>
    <w:basedOn w:val="a0"/>
    <w:link w:val="16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5">
    <w:name w:val="Нижний колонтитул Знак"/>
    <w:basedOn w:val="12"/>
    <w:link w:val="af6"/>
    <w:rPr>
      <w:rFonts w:ascii="Times New Roman" w:hAnsi="Times New Roman"/>
      <w:sz w:val="24"/>
    </w:rPr>
  </w:style>
  <w:style w:type="character" w:customStyle="1" w:styleId="af6">
    <w:name w:val="Нижний колонтитул Знак"/>
    <w:basedOn w:val="a0"/>
    <w:link w:val="af5"/>
    <w:rPr>
      <w:rFonts w:ascii="Times New Roman" w:hAnsi="Times New Roman"/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7">
    <w:name w:val="List"/>
    <w:basedOn w:val="ae"/>
    <w:link w:val="af8"/>
  </w:style>
  <w:style w:type="character" w:customStyle="1" w:styleId="af8">
    <w:name w:val="Список Знак"/>
    <w:basedOn w:val="14"/>
    <w:link w:val="af7"/>
    <w:rPr>
      <w:rFonts w:ascii="Times New Roman" w:hAnsi="Times New Roman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9">
    <w:name w:val="List Paragraph"/>
    <w:basedOn w:val="a"/>
    <w:link w:val="afa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Pr>
      <w:rFonts w:ascii="Times New Roman" w:hAnsi="Times New Roman"/>
      <w:color w:val="000000"/>
      <w:sz w:val="24"/>
    </w:rPr>
  </w:style>
  <w:style w:type="paragraph" w:styleId="afb">
    <w:name w:val="annotation subject"/>
    <w:basedOn w:val="afc"/>
    <w:next w:val="afc"/>
    <w:link w:val="afd"/>
    <w:rPr>
      <w:b/>
    </w:rPr>
  </w:style>
  <w:style w:type="character" w:customStyle="1" w:styleId="afd">
    <w:name w:val="Тема примечания Знак"/>
    <w:basedOn w:val="afe"/>
    <w:link w:val="afb"/>
    <w:rPr>
      <w:rFonts w:ascii="Times New Roman" w:hAnsi="Times New Roman"/>
      <w:b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9">
    <w:name w:val="Заголовок1"/>
    <w:basedOn w:val="1"/>
    <w:rPr>
      <w:rFonts w:ascii="Open Sans" w:hAnsi="Open Sans"/>
      <w:color w:val="000000"/>
      <w:sz w:val="28"/>
    </w:rPr>
  </w:style>
  <w:style w:type="paragraph" w:styleId="afc">
    <w:name w:val="annotation text"/>
    <w:basedOn w:val="a"/>
    <w:link w:val="afe"/>
    <w:rPr>
      <w:sz w:val="20"/>
    </w:rPr>
  </w:style>
  <w:style w:type="character" w:customStyle="1" w:styleId="afe">
    <w:name w:val="Текст примечания Знак"/>
    <w:basedOn w:val="1"/>
    <w:link w:val="afc"/>
    <w:rPr>
      <w:rFonts w:ascii="Times New Roman" w:hAnsi="Times New Roman"/>
      <w:color w:val="000000"/>
      <w:sz w:val="20"/>
    </w:rPr>
  </w:style>
  <w:style w:type="paragraph" w:styleId="aff1">
    <w:name w:val="footer"/>
    <w:basedOn w:val="a"/>
    <w:link w:val="1a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1"/>
    <w:link w:val="aff1"/>
    <w:rPr>
      <w:rFonts w:ascii="Times New Roman" w:hAnsi="Times New Roman"/>
      <w:color w:val="000000"/>
      <w:sz w:val="24"/>
    </w:rPr>
  </w:style>
  <w:style w:type="paragraph" w:styleId="aff2">
    <w:name w:val="index heading"/>
    <w:basedOn w:val="a"/>
    <w:link w:val="aff3"/>
  </w:style>
  <w:style w:type="character" w:customStyle="1" w:styleId="aff3">
    <w:name w:val="Указатель Знак"/>
    <w:basedOn w:val="1"/>
    <w:link w:val="aff2"/>
    <w:rPr>
      <w:rFonts w:ascii="Times New Roman" w:hAnsi="Times New Roman"/>
      <w:color w:val="000000"/>
      <w:sz w:val="24"/>
    </w:rPr>
  </w:style>
  <w:style w:type="paragraph" w:styleId="aff4">
    <w:name w:val="Subtitle"/>
    <w:next w:val="a"/>
    <w:link w:val="a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Pr>
      <w:rFonts w:ascii="XO Thames" w:hAnsi="XO Thames"/>
      <w:i/>
      <w:sz w:val="24"/>
    </w:rPr>
  </w:style>
  <w:style w:type="paragraph" w:styleId="aff6">
    <w:name w:val="No Spacing"/>
    <w:link w:val="aff7"/>
    <w:qFormat/>
    <w:rPr>
      <w:rFonts w:ascii="Times New Roman" w:hAnsi="Times New Roman"/>
      <w:sz w:val="24"/>
    </w:rPr>
  </w:style>
  <w:style w:type="character" w:customStyle="1" w:styleId="aff7">
    <w:name w:val="Без интервала Знак"/>
    <w:link w:val="aff6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  <w:link w:val="aff"/>
  </w:style>
  <w:style w:type="character" w:customStyle="1" w:styleId="aff0">
    <w:name w:val="Заголовок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1900</Words>
  <Characters>10836</Characters>
  <Application>Microsoft Office Word</Application>
  <DocSecurity>0</DocSecurity>
  <Lines>90</Lines>
  <Paragraphs>25</Paragraphs>
  <ScaleCrop>false</ScaleCrop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Щербина Светлана Анатольевна</cp:lastModifiedBy>
  <cp:revision>2</cp:revision>
  <dcterms:created xsi:type="dcterms:W3CDTF">2023-09-21T02:39:00Z</dcterms:created>
  <dcterms:modified xsi:type="dcterms:W3CDTF">2023-09-21T02:40:00Z</dcterms:modified>
</cp:coreProperties>
</file>