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A0F88" w14:textId="77777777"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14:paraId="035A0F89" w14:textId="3D89DF8C"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E01210">
        <w:rPr>
          <w:rFonts w:ascii="Times New Roman" w:hAnsi="Times New Roman" w:cs="Times New Roman"/>
        </w:rPr>
        <w:t>8.10</w:t>
      </w:r>
      <w:r w:rsidR="00EC32BE">
        <w:rPr>
          <w:rFonts w:ascii="Times New Roman" w:hAnsi="Times New Roman" w:cs="Times New Roman"/>
        </w:rPr>
        <w:t>.</w:t>
      </w:r>
      <w:r w:rsidR="009A735A">
        <w:rPr>
          <w:rFonts w:ascii="Times New Roman" w:hAnsi="Times New Roman" w:cs="Times New Roman"/>
        </w:rPr>
        <w:t>20</w:t>
      </w:r>
      <w:r w:rsidR="00EC32BE">
        <w:rPr>
          <w:rFonts w:ascii="Times New Roman" w:hAnsi="Times New Roman" w:cs="Times New Roman"/>
        </w:rPr>
        <w:t>1</w:t>
      </w:r>
      <w:r w:rsidR="00E01210">
        <w:rPr>
          <w:rFonts w:ascii="Times New Roman" w:hAnsi="Times New Roman" w:cs="Times New Roman"/>
        </w:rPr>
        <w:t>9</w:t>
      </w:r>
      <w:r w:rsidR="008F2E7E" w:rsidRP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  <w:r w:rsidR="00E01210">
        <w:rPr>
          <w:rFonts w:ascii="Times New Roman" w:hAnsi="Times New Roman" w:cs="Times New Roman"/>
        </w:rPr>
        <w:t>8875</w:t>
      </w:r>
      <w:bookmarkStart w:id="0" w:name="_GoBack"/>
      <w:bookmarkEnd w:id="0"/>
    </w:p>
    <w:p w14:paraId="035A0F8A" w14:textId="77777777"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35A0F8B" w14:textId="77777777"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5A0F8C" w14:textId="77777777"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35A0F8D" w14:textId="77777777"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14:paraId="035A0F8E" w14:textId="77777777"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14:paraId="035A0F8F" w14:textId="77777777"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14:paraId="035A0F90" w14:textId="77777777"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5A0F91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 корректировки (из</w:t>
      </w:r>
      <w:r w:rsidR="00CD43CC">
        <w:rPr>
          <w:rFonts w:ascii="Times New Roman" w:hAnsi="Times New Roman" w:cs="Times New Roman"/>
          <w:sz w:val="28"/>
          <w:szCs w:val="28"/>
        </w:rPr>
        <w:t xml:space="preserve">менения) в </w:t>
      </w:r>
      <w:r w:rsidR="00952441">
        <w:rPr>
          <w:rFonts w:ascii="Times New Roman" w:hAnsi="Times New Roman" w:cs="Times New Roman"/>
          <w:sz w:val="28"/>
          <w:szCs w:val="28"/>
        </w:rPr>
        <w:t>соответствии со сложившимися действующими коммерческими ценами на товары, работы, услуги необходимые для обеспечения деятельности Законодательного Собрания Камчатского края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C13AFD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952441">
        <w:rPr>
          <w:rFonts w:ascii="Times New Roman" w:hAnsi="Times New Roman" w:cs="Times New Roman"/>
          <w:sz w:val="28"/>
          <w:szCs w:val="28"/>
        </w:rPr>
        <w:t>.</w:t>
      </w:r>
    </w:p>
    <w:p w14:paraId="035A0F92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14:paraId="035A0F93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5A0F94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A0F95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A0F96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A0F97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A0F98" w14:textId="77777777"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A0F99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A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B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C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D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E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9F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A0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A1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A2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A3" w14:textId="77777777"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035A0FA4" w14:textId="77777777"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1055B9"/>
    <w:rsid w:val="00250EE7"/>
    <w:rsid w:val="00255E59"/>
    <w:rsid w:val="002A5E7A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F2E7E"/>
    <w:rsid w:val="00901D10"/>
    <w:rsid w:val="00952441"/>
    <w:rsid w:val="009A735A"/>
    <w:rsid w:val="009B77F4"/>
    <w:rsid w:val="00A43F13"/>
    <w:rsid w:val="00A50EC5"/>
    <w:rsid w:val="00A74709"/>
    <w:rsid w:val="00A94B8F"/>
    <w:rsid w:val="00AE5346"/>
    <w:rsid w:val="00BC5156"/>
    <w:rsid w:val="00BE1A4E"/>
    <w:rsid w:val="00C13AFD"/>
    <w:rsid w:val="00C710A8"/>
    <w:rsid w:val="00CD43CC"/>
    <w:rsid w:val="00CE1D1C"/>
    <w:rsid w:val="00CF0B75"/>
    <w:rsid w:val="00D1153C"/>
    <w:rsid w:val="00DC7511"/>
    <w:rsid w:val="00E01210"/>
    <w:rsid w:val="00E101BA"/>
    <w:rsid w:val="00E677AA"/>
    <w:rsid w:val="00E80A05"/>
    <w:rsid w:val="00EB14B9"/>
    <w:rsid w:val="00EC32BE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0F88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7C1A2-1F99-4BB6-8300-2B40A9B17A9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79AF43-8558-4387-94D6-D9E7E1EF2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A444BA-E2C1-4567-9ECC-EE6405AC9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3E2E50-48F0-4DCC-A4F9-99F6F5A8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Бессонова Виктория Ивановна</cp:lastModifiedBy>
  <cp:revision>3</cp:revision>
  <cp:lastPrinted>2018-10-12T03:47:00Z</cp:lastPrinted>
  <dcterms:created xsi:type="dcterms:W3CDTF">2019-10-08T22:39:00Z</dcterms:created>
  <dcterms:modified xsi:type="dcterms:W3CDTF">2019-10-08T22:47:00Z</dcterms:modified>
</cp:coreProperties>
</file>