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D1B" w:rsidRDefault="00527B63">
      <w:pPr>
        <w:ind w:left="5245" w:firstLine="1"/>
        <w:rPr>
          <w:sz w:val="20"/>
        </w:rPr>
      </w:pPr>
      <w:r>
        <w:rPr>
          <w:sz w:val="20"/>
        </w:rPr>
        <w:t>Проект закона Камчатского края внесен Правительством Камчатского края</w:t>
      </w:r>
    </w:p>
    <w:p w:rsidR="00B86D1B" w:rsidRDefault="00B86D1B">
      <w:pPr>
        <w:ind w:left="6000" w:hanging="360"/>
        <w:jc w:val="right"/>
        <w:rPr>
          <w:sz w:val="20"/>
        </w:rPr>
      </w:pPr>
    </w:p>
    <w:p w:rsidR="00B86D1B" w:rsidRDefault="00B86D1B">
      <w:pPr>
        <w:ind w:left="6000" w:hanging="360"/>
        <w:jc w:val="right"/>
        <w:rPr>
          <w:sz w:val="20"/>
        </w:rPr>
      </w:pPr>
    </w:p>
    <w:p w:rsidR="00B86D1B" w:rsidRDefault="00F1449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 wp14:anchorId="6387A205" wp14:editId="655F8CD4">
            <wp:extent cx="652145" cy="81089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65214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D1B" w:rsidRDefault="00B86D1B">
      <w:pPr>
        <w:ind w:left="5670"/>
        <w:rPr>
          <w:b/>
          <w:sz w:val="28"/>
        </w:rPr>
      </w:pPr>
    </w:p>
    <w:p w:rsidR="00B86D1B" w:rsidRDefault="00527B63">
      <w:pPr>
        <w:jc w:val="center"/>
        <w:rPr>
          <w:b/>
          <w:sz w:val="28"/>
        </w:rPr>
      </w:pPr>
      <w:r>
        <w:rPr>
          <w:b/>
          <w:sz w:val="28"/>
        </w:rPr>
        <w:t xml:space="preserve">Закон </w:t>
      </w:r>
    </w:p>
    <w:p w:rsidR="00B86D1B" w:rsidRDefault="00527B63">
      <w:pPr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:rsidR="00B86D1B" w:rsidRDefault="00B86D1B">
      <w:pPr>
        <w:tabs>
          <w:tab w:val="left" w:pos="1620"/>
        </w:tabs>
        <w:rPr>
          <w:b/>
        </w:rPr>
      </w:pPr>
    </w:p>
    <w:p w:rsidR="00B86D1B" w:rsidRDefault="00527B63">
      <w:pPr>
        <w:tabs>
          <w:tab w:val="left" w:pos="1620"/>
        </w:tabs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статью 6 Закона Камчатского края "О некоторых вопросах налогового регулирования </w:t>
      </w:r>
    </w:p>
    <w:p w:rsidR="00B86D1B" w:rsidRDefault="00527B63">
      <w:pPr>
        <w:tabs>
          <w:tab w:val="left" w:pos="1620"/>
        </w:tabs>
        <w:jc w:val="center"/>
        <w:rPr>
          <w:b/>
          <w:sz w:val="28"/>
        </w:rPr>
      </w:pPr>
      <w:r>
        <w:rPr>
          <w:b/>
          <w:sz w:val="28"/>
        </w:rPr>
        <w:t xml:space="preserve">в Камчатском крае" </w:t>
      </w:r>
    </w:p>
    <w:p w:rsidR="00B86D1B" w:rsidRDefault="00B86D1B">
      <w:pPr>
        <w:pStyle w:val="10"/>
        <w:tabs>
          <w:tab w:val="left" w:pos="1620"/>
        </w:tabs>
        <w:ind w:firstLine="0"/>
        <w:rPr>
          <w:sz w:val="24"/>
        </w:rPr>
      </w:pPr>
    </w:p>
    <w:p w:rsidR="00B86D1B" w:rsidRDefault="00527B63">
      <w:pPr>
        <w:pStyle w:val="10"/>
        <w:tabs>
          <w:tab w:val="left" w:pos="1620"/>
        </w:tabs>
        <w:ind w:firstLine="0"/>
        <w:rPr>
          <w:sz w:val="24"/>
        </w:rPr>
      </w:pPr>
      <w:r>
        <w:rPr>
          <w:sz w:val="24"/>
        </w:rPr>
        <w:t>Принят Законодательным Собранием Камчатского края</w:t>
      </w:r>
    </w:p>
    <w:p w:rsidR="00B86D1B" w:rsidRDefault="00527B63">
      <w:pPr>
        <w:tabs>
          <w:tab w:val="left" w:pos="1620"/>
        </w:tabs>
        <w:jc w:val="center"/>
        <w:rPr>
          <w:i/>
        </w:rPr>
      </w:pPr>
      <w:r>
        <w:rPr>
          <w:i/>
        </w:rPr>
        <w:t>"____" ____________ 2025 года</w:t>
      </w:r>
    </w:p>
    <w:p w:rsidR="00B86D1B" w:rsidRDefault="00B86D1B">
      <w:pPr>
        <w:tabs>
          <w:tab w:val="left" w:pos="0"/>
        </w:tabs>
        <w:ind w:firstLine="709"/>
        <w:jc w:val="both"/>
        <w:rPr>
          <w:b/>
          <w:sz w:val="28"/>
        </w:rPr>
      </w:pPr>
    </w:p>
    <w:p w:rsidR="00B86D1B" w:rsidRDefault="00527B63">
      <w:pPr>
        <w:tabs>
          <w:tab w:val="left" w:pos="0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Статья 1</w:t>
      </w:r>
    </w:p>
    <w:p w:rsidR="00B86D1B" w:rsidRDefault="00527B63">
      <w:pPr>
        <w:pStyle w:val="afe"/>
        <w:spacing w:beforeAutospacing="0" w:afterAutospacing="0"/>
        <w:ind w:firstLine="709"/>
        <w:jc w:val="both"/>
        <w:rPr>
          <w:sz w:val="28"/>
        </w:rPr>
      </w:pPr>
      <w:r>
        <w:rPr>
          <w:sz w:val="28"/>
        </w:rPr>
        <w:t>Внести в статью 6 Закона Камчатского края от 26.11.2021 № 6 "О некоторых вопросах налогового регулирования в Камчатском крае" (с изменениями от 10.03.2022 № 49, от 27.05.2022 № 83,</w:t>
      </w:r>
      <w:r>
        <w:t xml:space="preserve"> </w:t>
      </w:r>
      <w:r>
        <w:rPr>
          <w:sz w:val="28"/>
        </w:rPr>
        <w:t>от 05.10.2022 № 120, от 06.10.2022 № 133, от 25.11.2022 № 136, от 05.07.2023 № 237, от 05.07.2023 № 238, от 05.10.2023 № 255, от 05.10.2023 № 257, от 23.11.2023 № 299, от 04.03.2024 № 329, от 14.06.2024 № 381, от 24.09.2024 № 394, от 21.11.2024 № 418) следующие изменения:</w:t>
      </w:r>
    </w:p>
    <w:p w:rsidR="00B86D1B" w:rsidRDefault="00527B63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1) в части 3:</w:t>
      </w:r>
    </w:p>
    <w:p w:rsidR="00B86D1B" w:rsidRDefault="00527B63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а) пункт 5 после слов "в соответствии со статьей 3 Закона Камчатского края от 16.12.2009 № 352 "О мерах социальной поддержки многодетных семей в Камчатском крае" дополнить словами "(далее – многодетная семья),";</w:t>
      </w:r>
    </w:p>
    <w:p w:rsidR="00B86D1B" w:rsidRDefault="00527B63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б) дополнить пунктом 5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следующего содержания:</w:t>
      </w:r>
    </w:p>
    <w:p w:rsidR="00B86D1B" w:rsidRDefault="00527B63">
      <w:pPr>
        <w:tabs>
          <w:tab w:val="left" w:pos="1134"/>
        </w:tabs>
        <w:ind w:firstLine="709"/>
        <w:jc w:val="both"/>
        <w:rPr>
          <w:sz w:val="28"/>
        </w:rPr>
      </w:pPr>
      <w:r>
        <w:rPr>
          <w:rStyle w:val="aff"/>
          <w:sz w:val="28"/>
        </w:rPr>
        <w:t>"5</w:t>
      </w:r>
      <w:r>
        <w:rPr>
          <w:rStyle w:val="aff"/>
          <w:sz w:val="28"/>
          <w:vertAlign w:val="superscript"/>
        </w:rPr>
        <w:t>1</w:t>
      </w:r>
      <w:r>
        <w:rPr>
          <w:rStyle w:val="aff"/>
          <w:sz w:val="28"/>
        </w:rPr>
        <w:t>) родители (иные законные представители детей) многодетной семьи, имеющей в своем составе шесть и более детей, – в отношении зарегистрированного на конкретного налогоплательщика легкового автомобиля, грузового автомобиля, автобуса, трактора, снегохода, моторной лодки или катера по выбору налогоплательщика, но не более чем в отношении двух транспортных средств многодетной семьи;";</w:t>
      </w:r>
    </w:p>
    <w:p w:rsidR="00B86D1B" w:rsidRDefault="00527B63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в) пункт 9 изложить в следующей редакции:</w:t>
      </w:r>
    </w:p>
    <w:p w:rsidR="00B86D1B" w:rsidRDefault="00527B63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"9) лица,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(выполнявшие) задачи по отражению вооруженного вторжения на территорию Российской Федерации, в ходе вооруженной провокации на Государственной границе </w:t>
      </w:r>
      <w:r>
        <w:rPr>
          <w:sz w:val="28"/>
        </w:rPr>
        <w:lastRenderedPageBreak/>
        <w:t xml:space="preserve">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 лиц, призванных на военную службу по мобилизации в Вооруженные Силы Российской Федерации,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мобилизации, лиц, находящихся (находившихся)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"Об обороне",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Федерации, служащих (работников) правоохранительных органов Российской Федерации, граждан, выполняющих (выполнявших) служебные и иные аналогичные функции на указанных территориях (далее – участники специальной военной операции), или супруга (супруг), состоящая (состоящий) в </w:t>
      </w:r>
      <w:r>
        <w:rPr>
          <w:rStyle w:val="1b"/>
          <w:sz w:val="28"/>
        </w:rPr>
        <w:t xml:space="preserve">зарегистрированном с ним браке, либо </w:t>
      </w:r>
      <w:r>
        <w:rPr>
          <w:sz w:val="28"/>
        </w:rPr>
        <w:t>супруга (супруг), погибшего</w:t>
      </w:r>
      <w:r>
        <w:rPr>
          <w:b/>
          <w:sz w:val="28"/>
        </w:rPr>
        <w:t xml:space="preserve"> </w:t>
      </w:r>
      <w:r>
        <w:rPr>
          <w:sz w:val="28"/>
        </w:rPr>
        <w:t xml:space="preserve">(умершего) участника специальной военной операции, состоявшая (состоявший) на день гибели (смерти) участника специальной военной операции в зарегистрированном с ним (с ней) браке </w:t>
      </w:r>
      <w:r>
        <w:rPr>
          <w:rStyle w:val="1b"/>
          <w:sz w:val="28"/>
        </w:rPr>
        <w:t>и не вступившая (не вступивший) в повторный брак,</w:t>
      </w:r>
      <w:r>
        <w:rPr>
          <w:sz w:val="28"/>
        </w:rPr>
        <w:t xml:space="preserve"> – в отношении не более одного из зарегистрированных на участника специальной военной операции или супругу (супруга) транспортного средства.".</w:t>
      </w:r>
    </w:p>
    <w:p w:rsidR="00B86D1B" w:rsidRDefault="00B86D1B">
      <w:pPr>
        <w:tabs>
          <w:tab w:val="left" w:pos="1134"/>
        </w:tabs>
        <w:ind w:firstLine="709"/>
        <w:jc w:val="both"/>
        <w:rPr>
          <w:b/>
          <w:sz w:val="28"/>
        </w:rPr>
      </w:pPr>
    </w:p>
    <w:p w:rsidR="00B86D1B" w:rsidRDefault="00527B63">
      <w:pPr>
        <w:ind w:firstLine="709"/>
        <w:jc w:val="both"/>
        <w:rPr>
          <w:b/>
          <w:sz w:val="28"/>
        </w:rPr>
      </w:pPr>
      <w:r>
        <w:rPr>
          <w:b/>
          <w:sz w:val="28"/>
        </w:rPr>
        <w:t>Статья 2</w:t>
      </w:r>
    </w:p>
    <w:p w:rsidR="00B86D1B" w:rsidRDefault="00527B63">
      <w:pPr>
        <w:ind w:firstLine="709"/>
        <w:jc w:val="both"/>
        <w:rPr>
          <w:sz w:val="28"/>
        </w:rPr>
      </w:pPr>
      <w:r>
        <w:rPr>
          <w:sz w:val="28"/>
        </w:rPr>
        <w:t xml:space="preserve">Настоящий Закон вступает в силу со дня его официального опубликования и распространяется на правоотношения, возникшие с </w:t>
      </w:r>
      <w:r>
        <w:rPr>
          <w:sz w:val="28"/>
        </w:rPr>
        <w:br/>
        <w:t>1 января 2025 года.</w:t>
      </w:r>
    </w:p>
    <w:p w:rsidR="00B86D1B" w:rsidRDefault="00B86D1B">
      <w:pPr>
        <w:jc w:val="both"/>
        <w:outlineLvl w:val="1"/>
        <w:rPr>
          <w:sz w:val="28"/>
        </w:rPr>
      </w:pPr>
    </w:p>
    <w:p w:rsidR="00B86D1B" w:rsidRDefault="00B86D1B">
      <w:pPr>
        <w:jc w:val="both"/>
        <w:outlineLvl w:val="1"/>
        <w:rPr>
          <w:sz w:val="28"/>
        </w:rPr>
      </w:pPr>
    </w:p>
    <w:p w:rsidR="00B86D1B" w:rsidRDefault="00B86D1B">
      <w:pPr>
        <w:jc w:val="both"/>
        <w:outlineLvl w:val="1"/>
        <w:rPr>
          <w:sz w:val="28"/>
        </w:rPr>
      </w:pPr>
    </w:p>
    <w:p w:rsidR="00B86D1B" w:rsidRDefault="00527B63">
      <w:pPr>
        <w:jc w:val="both"/>
        <w:outlineLvl w:val="1"/>
      </w:pPr>
      <w:r>
        <w:rPr>
          <w:sz w:val="28"/>
        </w:rPr>
        <w:t xml:space="preserve">Губернатор Камчатского края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В.В. Солодов</w:t>
      </w:r>
    </w:p>
    <w:p w:rsidR="00B86D1B" w:rsidRDefault="00B86D1B"/>
    <w:p w:rsidR="003151A2" w:rsidRDefault="003151A2"/>
    <w:p w:rsidR="003151A2" w:rsidRDefault="003151A2"/>
    <w:p w:rsidR="003151A2" w:rsidRDefault="003151A2"/>
    <w:p w:rsidR="003151A2" w:rsidRDefault="003151A2"/>
    <w:p w:rsidR="003151A2" w:rsidRDefault="003151A2"/>
    <w:p w:rsidR="003151A2" w:rsidRDefault="003151A2"/>
    <w:p w:rsidR="003151A2" w:rsidRDefault="003151A2" w:rsidP="003151A2">
      <w:pPr>
        <w:tabs>
          <w:tab w:val="left" w:pos="1276"/>
          <w:tab w:val="left" w:pos="6379"/>
        </w:tabs>
        <w:jc w:val="center"/>
        <w:rPr>
          <w:sz w:val="28"/>
        </w:rPr>
      </w:pPr>
      <w:r>
        <w:rPr>
          <w:sz w:val="28"/>
        </w:rPr>
        <w:t>Пояснительная записка</w:t>
      </w:r>
    </w:p>
    <w:p w:rsidR="003151A2" w:rsidRDefault="003151A2" w:rsidP="003151A2">
      <w:pPr>
        <w:tabs>
          <w:tab w:val="left" w:pos="1276"/>
          <w:tab w:val="left" w:pos="6379"/>
        </w:tabs>
        <w:jc w:val="center"/>
        <w:rPr>
          <w:sz w:val="28"/>
        </w:rPr>
      </w:pPr>
      <w:r>
        <w:rPr>
          <w:sz w:val="28"/>
        </w:rPr>
        <w:t xml:space="preserve">к проекту закона Камчатского края </w:t>
      </w:r>
    </w:p>
    <w:p w:rsidR="003151A2" w:rsidRDefault="003151A2" w:rsidP="003151A2">
      <w:pPr>
        <w:jc w:val="center"/>
        <w:rPr>
          <w:sz w:val="28"/>
        </w:rPr>
      </w:pPr>
      <w:r>
        <w:rPr>
          <w:sz w:val="28"/>
        </w:rPr>
        <w:t xml:space="preserve">«О внесении изменений в статью 6 Закона Камчатского края «О некоторых вопросах налогового регулирования в Камчатском крае» </w:t>
      </w:r>
    </w:p>
    <w:p w:rsidR="003151A2" w:rsidRDefault="003151A2" w:rsidP="003151A2">
      <w:pPr>
        <w:jc w:val="both"/>
        <w:rPr>
          <w:sz w:val="28"/>
        </w:rPr>
      </w:pPr>
    </w:p>
    <w:p w:rsidR="003151A2" w:rsidRDefault="003151A2" w:rsidP="003151A2">
      <w:pPr>
        <w:jc w:val="both"/>
        <w:rPr>
          <w:sz w:val="28"/>
        </w:rPr>
      </w:pPr>
    </w:p>
    <w:p w:rsidR="003151A2" w:rsidRDefault="003151A2" w:rsidP="003151A2">
      <w:pPr>
        <w:ind w:firstLine="708"/>
        <w:jc w:val="both"/>
        <w:rPr>
          <w:sz w:val="28"/>
        </w:rPr>
      </w:pPr>
      <w:r>
        <w:rPr>
          <w:sz w:val="28"/>
        </w:rPr>
        <w:t xml:space="preserve">Законопроект разработан в целях совершенствования налоговых льгот по транспортному налогу. </w:t>
      </w:r>
    </w:p>
    <w:p w:rsidR="003151A2" w:rsidRDefault="003151A2" w:rsidP="003151A2">
      <w:pPr>
        <w:ind w:firstLine="708"/>
        <w:jc w:val="both"/>
        <w:rPr>
          <w:sz w:val="28"/>
        </w:rPr>
      </w:pPr>
      <w:r>
        <w:rPr>
          <w:sz w:val="28"/>
        </w:rPr>
        <w:t xml:space="preserve">Законопроектом предлагается распространить льготу по транспортному налогу в отношении многодетных семей, имеющих шесть и более детей, на два транспортных средства по выбору налогоплательщика. Мера вводится в целях поддержки многодетных семей и затронет </w:t>
      </w:r>
      <w:r>
        <w:br/>
      </w:r>
      <w:r>
        <w:rPr>
          <w:sz w:val="28"/>
        </w:rPr>
        <w:t xml:space="preserve">116 семей, проживающих в Камчатском крае. </w:t>
      </w:r>
    </w:p>
    <w:p w:rsidR="003151A2" w:rsidRDefault="003151A2" w:rsidP="003151A2">
      <w:pPr>
        <w:ind w:firstLine="708"/>
        <w:jc w:val="both"/>
        <w:rPr>
          <w:sz w:val="28"/>
        </w:rPr>
      </w:pPr>
      <w:r>
        <w:rPr>
          <w:sz w:val="28"/>
        </w:rPr>
        <w:t xml:space="preserve">Законопроектом предлагается налоговую льготу, установленную пунктом 9 части 3 Закона Камчатского края от 26.11.2021 </w:t>
      </w:r>
      <w:r>
        <w:br/>
      </w:r>
      <w:r>
        <w:rPr>
          <w:sz w:val="28"/>
        </w:rPr>
        <w:t>№ 6 «О некоторых вопросах налогового регулирования в Камчатском крае», в отношении</w:t>
      </w:r>
      <w:r>
        <w:rPr>
          <w:rStyle w:val="1f5"/>
          <w:sz w:val="28"/>
        </w:rPr>
        <w:t xml:space="preserve"> участников специальной военной операции распространить на супругу участника. При этом учитывая возможности бюджета, предлагается распространить льготу </w:t>
      </w:r>
      <w:r>
        <w:rPr>
          <w:sz w:val="28"/>
        </w:rPr>
        <w:t>в пределах одного транспортного средства, зарегистрированного на участника специальной военной операции или его супруги.</w:t>
      </w:r>
    </w:p>
    <w:p w:rsidR="003151A2" w:rsidRDefault="003151A2" w:rsidP="003151A2">
      <w:pPr>
        <w:ind w:firstLine="708"/>
        <w:jc w:val="both"/>
        <w:rPr>
          <w:sz w:val="28"/>
        </w:rPr>
      </w:pPr>
      <w:r>
        <w:rPr>
          <w:rStyle w:val="1f5"/>
          <w:sz w:val="28"/>
        </w:rPr>
        <w:t xml:space="preserve">Также </w:t>
      </w:r>
      <w:r>
        <w:rPr>
          <w:sz w:val="28"/>
        </w:rPr>
        <w:t>предлагается исключить ограничение по мощности двигателя в целях полноценной поддержки участников специальной военной операции.</w:t>
      </w:r>
    </w:p>
    <w:p w:rsidR="003151A2" w:rsidRDefault="003151A2" w:rsidP="003151A2">
      <w:pPr>
        <w:ind w:firstLine="708"/>
        <w:jc w:val="both"/>
        <w:rPr>
          <w:color w:val="C9211E"/>
          <w:sz w:val="28"/>
        </w:rPr>
      </w:pPr>
      <w:r>
        <w:rPr>
          <w:sz w:val="28"/>
        </w:rPr>
        <w:t xml:space="preserve">Законопроект не подлежит оценке регулирующего воздействия в соответствии с постановлением Правительства Камчатского края </w:t>
      </w:r>
      <w:r>
        <w:br/>
      </w:r>
      <w:r>
        <w:rPr>
          <w:sz w:val="28"/>
        </w:rPr>
        <w:t>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</w:t>
      </w:r>
      <w:r>
        <w:rPr>
          <w:color w:val="C9211E"/>
          <w:sz w:val="28"/>
        </w:rPr>
        <w:t>.</w:t>
      </w:r>
    </w:p>
    <w:p w:rsidR="003151A2" w:rsidRDefault="003151A2" w:rsidP="003151A2">
      <w:pPr>
        <w:ind w:firstLine="708"/>
        <w:jc w:val="both"/>
        <w:rPr>
          <w:color w:val="C9211E"/>
          <w:sz w:val="28"/>
        </w:rPr>
      </w:pPr>
    </w:p>
    <w:p w:rsidR="003151A2" w:rsidRDefault="003151A2" w:rsidP="003151A2">
      <w:pPr>
        <w:ind w:firstLine="708"/>
        <w:jc w:val="both"/>
        <w:rPr>
          <w:sz w:val="28"/>
        </w:rPr>
      </w:pPr>
    </w:p>
    <w:p w:rsidR="003151A2" w:rsidRDefault="003151A2" w:rsidP="003151A2">
      <w:pPr>
        <w:tabs>
          <w:tab w:val="left" w:pos="709"/>
        </w:tabs>
        <w:jc w:val="center"/>
        <w:outlineLvl w:val="1"/>
        <w:rPr>
          <w:sz w:val="28"/>
        </w:rPr>
      </w:pPr>
      <w:r>
        <w:rPr>
          <w:sz w:val="28"/>
        </w:rPr>
        <w:t>Финансово-экономическое обоснование</w:t>
      </w:r>
    </w:p>
    <w:p w:rsidR="003151A2" w:rsidRDefault="003151A2" w:rsidP="003151A2">
      <w:pPr>
        <w:tabs>
          <w:tab w:val="left" w:pos="1620"/>
        </w:tabs>
        <w:jc w:val="center"/>
        <w:rPr>
          <w:sz w:val="28"/>
        </w:rPr>
      </w:pPr>
      <w:r>
        <w:rPr>
          <w:sz w:val="28"/>
        </w:rPr>
        <w:t xml:space="preserve">к проекту закона Камчатского края </w:t>
      </w:r>
      <w:r>
        <w:rPr>
          <w:sz w:val="28"/>
        </w:rPr>
        <w:br/>
        <w:t xml:space="preserve">«О внесении изменений в статью 6 Закона Камчатского края «О некоторых вопросах налогового регулирования в Камчатском крае» </w:t>
      </w:r>
    </w:p>
    <w:p w:rsidR="003151A2" w:rsidRDefault="003151A2" w:rsidP="003151A2">
      <w:pPr>
        <w:tabs>
          <w:tab w:val="left" w:pos="1620"/>
        </w:tabs>
        <w:ind w:firstLine="709"/>
        <w:jc w:val="both"/>
        <w:rPr>
          <w:sz w:val="28"/>
        </w:rPr>
      </w:pPr>
    </w:p>
    <w:p w:rsidR="003151A2" w:rsidRDefault="003151A2" w:rsidP="003151A2">
      <w:pPr>
        <w:tabs>
          <w:tab w:val="left" w:pos="3969"/>
        </w:tabs>
        <w:ind w:firstLine="708"/>
        <w:jc w:val="both"/>
        <w:rPr>
          <w:sz w:val="28"/>
        </w:rPr>
      </w:pPr>
      <w:r>
        <w:rPr>
          <w:sz w:val="28"/>
        </w:rPr>
        <w:t xml:space="preserve">В связи с принятием закона Камчатского края «О внесении изменений в статью 6 Закона Камчатского края «О некоторых вопросах налогового регулирования в Камчатском крае» налоговые расходы консолидированного бюджета Камчатского края оцениваются </w:t>
      </w:r>
      <w:r>
        <w:br/>
      </w:r>
      <w:r>
        <w:rPr>
          <w:sz w:val="28"/>
        </w:rPr>
        <w:t>в размере 11 621,6 тыс. рублей (краевого бюджета –11 621,6 тыс. рублей).</w:t>
      </w:r>
    </w:p>
    <w:p w:rsidR="003151A2" w:rsidRDefault="003151A2" w:rsidP="003151A2">
      <w:pPr>
        <w:tabs>
          <w:tab w:val="left" w:pos="1620"/>
        </w:tabs>
        <w:ind w:firstLine="709"/>
        <w:jc w:val="both"/>
        <w:rPr>
          <w:sz w:val="28"/>
        </w:rPr>
      </w:pPr>
      <w:r>
        <w:rPr>
          <w:sz w:val="28"/>
        </w:rPr>
        <w:t xml:space="preserve">Реализация закона Камчатского края «О внесении изменений </w:t>
      </w:r>
      <w:r>
        <w:br/>
      </w:r>
      <w:r>
        <w:rPr>
          <w:sz w:val="28"/>
        </w:rPr>
        <w:t>в статью 6 Закона Камчатского края «О некоторых вопросах налогового регулирования в Камчатском крае» не потребует дополнительного финансирования из краевого бюджета.</w:t>
      </w:r>
    </w:p>
    <w:p w:rsidR="003151A2" w:rsidRDefault="003151A2" w:rsidP="003151A2">
      <w:pPr>
        <w:tabs>
          <w:tab w:val="left" w:pos="1620"/>
        </w:tabs>
        <w:ind w:firstLine="709"/>
        <w:jc w:val="both"/>
        <w:rPr>
          <w:sz w:val="28"/>
        </w:rPr>
      </w:pPr>
    </w:p>
    <w:p w:rsidR="003151A2" w:rsidRDefault="003151A2" w:rsidP="003151A2">
      <w:pPr>
        <w:ind w:firstLine="540"/>
        <w:jc w:val="both"/>
      </w:pPr>
    </w:p>
    <w:p w:rsidR="003151A2" w:rsidRPr="003151A2" w:rsidRDefault="003151A2" w:rsidP="003151A2">
      <w:pPr>
        <w:jc w:val="center"/>
        <w:rPr>
          <w:sz w:val="28"/>
          <w:szCs w:val="28"/>
        </w:rPr>
      </w:pPr>
      <w:r w:rsidRPr="003151A2">
        <w:rPr>
          <w:sz w:val="28"/>
          <w:szCs w:val="28"/>
        </w:rPr>
        <w:t xml:space="preserve">Перечень </w:t>
      </w:r>
      <w:r w:rsidRPr="003151A2">
        <w:rPr>
          <w:sz w:val="28"/>
          <w:szCs w:val="28"/>
        </w:rPr>
        <w:br/>
        <w:t>законов и иных нормативных правовых актов Камчатского края, подлежащих разработке и принятию в целях реализации закона Камчатского края «О внесении изменений в статью 6 Закона Камчатского края «О некоторых вопросах налогового регулирования в Камчатском крае», признанию утратившими силу, приостановлению, изменению</w:t>
      </w:r>
    </w:p>
    <w:p w:rsidR="003151A2" w:rsidRPr="003151A2" w:rsidRDefault="003151A2" w:rsidP="003151A2">
      <w:pPr>
        <w:ind w:firstLine="540"/>
        <w:jc w:val="both"/>
        <w:rPr>
          <w:sz w:val="28"/>
          <w:szCs w:val="28"/>
        </w:rPr>
      </w:pPr>
    </w:p>
    <w:p w:rsidR="003151A2" w:rsidRDefault="003151A2" w:rsidP="003151A2">
      <w:pPr>
        <w:ind w:firstLine="709"/>
        <w:jc w:val="both"/>
      </w:pPr>
    </w:p>
    <w:p w:rsidR="003151A2" w:rsidRPr="003151A2" w:rsidRDefault="003151A2" w:rsidP="003151A2">
      <w:pPr>
        <w:ind w:firstLine="709"/>
        <w:jc w:val="both"/>
        <w:rPr>
          <w:sz w:val="28"/>
          <w:szCs w:val="28"/>
        </w:rPr>
      </w:pPr>
      <w:bookmarkStart w:id="0" w:name="_GoBack"/>
      <w:r w:rsidRPr="003151A2">
        <w:rPr>
          <w:sz w:val="28"/>
          <w:szCs w:val="28"/>
        </w:rPr>
        <w:t xml:space="preserve">Принятие закона Камчатского края «О внесении изменений </w:t>
      </w:r>
      <w:r w:rsidRPr="003151A2">
        <w:rPr>
          <w:sz w:val="28"/>
          <w:szCs w:val="28"/>
        </w:rPr>
        <w:br/>
        <w:t>в статью 6 Закона Камчатского края «О некоторых вопросах налогового регулирования в Камчатском крае» не потребует разработки и принятия, признания утратившими силу, приостановления, изменения законов и иных нормативных правовых актов Камчатского края.</w:t>
      </w:r>
    </w:p>
    <w:bookmarkEnd w:id="0"/>
    <w:p w:rsidR="003151A2" w:rsidRDefault="003151A2" w:rsidP="003151A2">
      <w:pPr>
        <w:tabs>
          <w:tab w:val="left" w:pos="1620"/>
        </w:tabs>
        <w:ind w:firstLine="709"/>
        <w:jc w:val="both"/>
        <w:rPr>
          <w:sz w:val="28"/>
        </w:rPr>
      </w:pPr>
    </w:p>
    <w:p w:rsidR="003151A2" w:rsidRDefault="003151A2" w:rsidP="003151A2">
      <w:pPr>
        <w:tabs>
          <w:tab w:val="left" w:pos="3969"/>
        </w:tabs>
        <w:ind w:firstLine="708"/>
        <w:jc w:val="both"/>
        <w:rPr>
          <w:color w:val="FF0000"/>
          <w:sz w:val="28"/>
        </w:rPr>
      </w:pPr>
    </w:p>
    <w:p w:rsidR="003151A2" w:rsidRDefault="003151A2"/>
    <w:sectPr w:rsidR="003151A2">
      <w:headerReference w:type="default" r:id="rId7"/>
      <w:pgSz w:w="11908" w:h="16848"/>
      <w:pgMar w:top="1418" w:right="1418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6E4" w:rsidRDefault="000606E4">
      <w:r>
        <w:separator/>
      </w:r>
    </w:p>
  </w:endnote>
  <w:endnote w:type="continuationSeparator" w:id="0">
    <w:p w:rsidR="000606E4" w:rsidRDefault="0006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6E4" w:rsidRDefault="000606E4">
      <w:r>
        <w:separator/>
      </w:r>
    </w:p>
  </w:footnote>
  <w:footnote w:type="continuationSeparator" w:id="0">
    <w:p w:rsidR="000606E4" w:rsidRDefault="00060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D1B" w:rsidRDefault="00527B63">
    <w:pPr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>PAGE \* Arabic</w:instrText>
    </w:r>
    <w:r>
      <w:rPr>
        <w:sz w:val="28"/>
      </w:rPr>
      <w:fldChar w:fldCharType="separate"/>
    </w:r>
    <w:r w:rsidR="003151A2">
      <w:rPr>
        <w:noProof/>
        <w:sz w:val="28"/>
      </w:rPr>
      <w:t>4</w:t>
    </w:r>
    <w:r>
      <w:rPr>
        <w:sz w:val="28"/>
      </w:rPr>
      <w:fldChar w:fldCharType="end"/>
    </w:r>
  </w:p>
  <w:p w:rsidR="00B86D1B" w:rsidRDefault="00527B63">
    <w:pPr>
      <w:pStyle w:val="a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6835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B86D1B" w:rsidRDefault="00B86D1B"/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0;margin-top:.05pt;width:6.05pt;height:13.7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" filled="f" stroked="f" strokeweight="0">
              <v:textbox style="mso-fit-shape-to-text:t" inset="1mm,1mm,1mm,1mm">
                <w:txbxContent>
                  <w:p w:rsidR="00B86D1B" w:rsidRDefault="00B86D1B"/>
                </w:txbxContent>
              </v:textbox>
              <w10:wrap type="square" anchorx="margin"/>
            </v:rect>
          </w:pict>
        </mc:Fallback>
      </mc:AlternateContent>
    </w:r>
  </w:p>
  <w:p w:rsidR="00B86D1B" w:rsidRDefault="00B86D1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1B"/>
    <w:rsid w:val="000606E4"/>
    <w:rsid w:val="003151A2"/>
    <w:rsid w:val="00527B63"/>
    <w:rsid w:val="00B86D1B"/>
    <w:rsid w:val="00CA5BE5"/>
    <w:rsid w:val="00F1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22FCC"/>
  <w15:docId w15:val="{2EB07322-19A0-467C-8016-F6100989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540"/>
      <w:jc w:val="center"/>
      <w:outlineLvl w:val="0"/>
    </w:pPr>
    <w:rPr>
      <w:i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link w:val="a4"/>
    <w:uiPriority w:val="99"/>
    <w:semiHidden/>
    <w:unhideWhenUsed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paragraph" w:styleId="a6">
    <w:name w:val="endnote text"/>
    <w:link w:val="a7"/>
    <w:uiPriority w:val="99"/>
    <w:semiHidden/>
    <w:unhideWhenUsed/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">
    <w:name w:val="Обычный1"/>
    <w:rPr>
      <w:sz w:val="24"/>
    </w:rPr>
  </w:style>
  <w:style w:type="paragraph" w:customStyle="1" w:styleId="12">
    <w:name w:val="Подзаголовок1"/>
    <w:link w:val="13"/>
    <w:rPr>
      <w:rFonts w:ascii="XO Thames" w:hAnsi="XO Thames"/>
      <w:i/>
      <w:sz w:val="24"/>
    </w:rPr>
  </w:style>
  <w:style w:type="character" w:customStyle="1" w:styleId="13">
    <w:name w:val="Подзаголовок1"/>
    <w:link w:val="12"/>
    <w:rPr>
      <w:rFonts w:ascii="XO Thames" w:hAnsi="XO Thames"/>
      <w:i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styleId="a9">
    <w:name w:val="List Paragraph"/>
    <w:basedOn w:val="a"/>
    <w:link w:val="aa"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customStyle="1" w:styleId="14">
    <w:name w:val="Номер страницы1"/>
    <w:basedOn w:val="15"/>
    <w:link w:val="16"/>
  </w:style>
  <w:style w:type="character" w:customStyle="1" w:styleId="16">
    <w:name w:val="Номер страницы1"/>
    <w:basedOn w:val="17"/>
    <w:link w:val="1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Heading9Char">
    <w:name w:val="Heading 9 Char"/>
    <w:basedOn w:val="18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19"/>
    <w:link w:val="Heading9Char"/>
    <w:rPr>
      <w:rFonts w:ascii="Arial" w:hAnsi="Arial"/>
      <w:i/>
      <w:sz w:val="21"/>
    </w:rPr>
  </w:style>
  <w:style w:type="paragraph" w:customStyle="1" w:styleId="1a">
    <w:name w:val="Обычный1"/>
    <w:link w:val="1b"/>
    <w:rPr>
      <w:sz w:val="24"/>
    </w:rPr>
  </w:style>
  <w:style w:type="character" w:customStyle="1" w:styleId="1b">
    <w:name w:val="Обычный1"/>
    <w:link w:val="1a"/>
    <w:rPr>
      <w:sz w:val="24"/>
    </w:rPr>
  </w:style>
  <w:style w:type="character" w:customStyle="1" w:styleId="70">
    <w:name w:val="Заголовок 7 Знак"/>
    <w:link w:val="7"/>
    <w:rPr>
      <w:rFonts w:ascii="Arial" w:hAnsi="Arial"/>
      <w:b/>
      <w:i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left="-720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customStyle="1" w:styleId="TitleChar">
    <w:name w:val="Title Char"/>
    <w:basedOn w:val="25"/>
    <w:link w:val="TitleChar0"/>
    <w:rPr>
      <w:sz w:val="48"/>
    </w:rPr>
  </w:style>
  <w:style w:type="character" w:customStyle="1" w:styleId="TitleChar0">
    <w:name w:val="Title Char"/>
    <w:basedOn w:val="26"/>
    <w:link w:val="TitleChar"/>
    <w:rPr>
      <w:sz w:val="48"/>
    </w:rPr>
  </w:style>
  <w:style w:type="paragraph" w:styleId="ab">
    <w:name w:val="table of figures"/>
    <w:link w:val="ac"/>
  </w:style>
  <w:style w:type="character" w:customStyle="1" w:styleId="ac">
    <w:name w:val="Перечень рисунков Знак"/>
    <w:link w:val="ab"/>
  </w:style>
  <w:style w:type="paragraph" w:customStyle="1" w:styleId="Heading4Char">
    <w:name w:val="Heading 4 Char"/>
    <w:basedOn w:val="25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26"/>
    <w:link w:val="Heading4Char"/>
    <w:rPr>
      <w:rFonts w:ascii="Arial" w:hAnsi="Arial"/>
      <w:b/>
      <w:sz w:val="26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10">
    <w:name w:val="Заголовок 11"/>
    <w:link w:val="111"/>
    <w:rPr>
      <w:i/>
      <w:sz w:val="28"/>
    </w:rPr>
  </w:style>
  <w:style w:type="character" w:customStyle="1" w:styleId="111">
    <w:name w:val="Заголовок 11"/>
    <w:link w:val="110"/>
    <w:rPr>
      <w:i/>
      <w:sz w:val="28"/>
    </w:rPr>
  </w:style>
  <w:style w:type="paragraph" w:customStyle="1" w:styleId="27">
    <w:name w:val="Основной шрифт абзаца2"/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4"/>
    </w:rPr>
  </w:style>
  <w:style w:type="paragraph" w:styleId="af">
    <w:name w:val="index heading"/>
    <w:basedOn w:val="a"/>
    <w:link w:val="af0"/>
  </w:style>
  <w:style w:type="character" w:customStyle="1" w:styleId="af0">
    <w:name w:val="Указатель Знак"/>
    <w:basedOn w:val="1"/>
    <w:link w:val="af"/>
    <w:rPr>
      <w:sz w:val="24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1">
    <w:name w:val="Intense Quote"/>
    <w:link w:val="af2"/>
    <w:pPr>
      <w:ind w:left="720" w:right="720"/>
    </w:pPr>
    <w:rPr>
      <w:i/>
    </w:rPr>
  </w:style>
  <w:style w:type="character" w:customStyle="1" w:styleId="af2">
    <w:name w:val="Выделенная цитата Знак"/>
    <w:link w:val="af1"/>
    <w:rPr>
      <w:i/>
    </w:rPr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1f0">
    <w:name w:val="Просмотренная гиперссылка1"/>
    <w:link w:val="1f1"/>
    <w:rPr>
      <w:color w:val="954F72"/>
      <w:u w:val="single"/>
    </w:rPr>
  </w:style>
  <w:style w:type="character" w:customStyle="1" w:styleId="1f1">
    <w:name w:val="Просмотренная гиперссылка1"/>
    <w:link w:val="1f0"/>
    <w:rPr>
      <w:color w:val="954F72"/>
      <w:u w:val="single"/>
    </w:rPr>
  </w:style>
  <w:style w:type="paragraph" w:customStyle="1" w:styleId="1f2">
    <w:name w:val="Знак концевой сноски1"/>
    <w:basedOn w:val="25"/>
    <w:link w:val="1f3"/>
    <w:rPr>
      <w:vertAlign w:val="superscript"/>
    </w:rPr>
  </w:style>
  <w:style w:type="character" w:customStyle="1" w:styleId="1f3">
    <w:name w:val="Знак концевой сноски1"/>
    <w:basedOn w:val="26"/>
    <w:link w:val="1f2"/>
    <w:rPr>
      <w:vertAlign w:val="superscript"/>
    </w:rPr>
  </w:style>
  <w:style w:type="paragraph" w:customStyle="1" w:styleId="FooterChar">
    <w:name w:val="Footer Char"/>
    <w:basedOn w:val="25"/>
    <w:link w:val="FooterChar0"/>
  </w:style>
  <w:style w:type="character" w:customStyle="1" w:styleId="FooterChar0">
    <w:name w:val="Footer Char"/>
    <w:basedOn w:val="26"/>
    <w:link w:val="FooterChar"/>
  </w:style>
  <w:style w:type="paragraph" w:styleId="af3">
    <w:name w:val="No Spacing"/>
    <w:link w:val="af4"/>
  </w:style>
  <w:style w:type="character" w:customStyle="1" w:styleId="af4">
    <w:name w:val="Без интервала Знак"/>
    <w:link w:val="af3"/>
  </w:style>
  <w:style w:type="paragraph" w:customStyle="1" w:styleId="Endnote1">
    <w:name w:val="Endnote"/>
    <w:link w:val="Endnote2"/>
  </w:style>
  <w:style w:type="character" w:customStyle="1" w:styleId="Endnote2">
    <w:name w:val="Endnote"/>
    <w:link w:val="Endnote1"/>
  </w:style>
  <w:style w:type="character" w:customStyle="1" w:styleId="90">
    <w:name w:val="Заголовок 9 Знак"/>
    <w:link w:val="9"/>
    <w:rPr>
      <w:rFonts w:ascii="Arial" w:hAnsi="Arial"/>
      <w:i/>
      <w:sz w:val="21"/>
    </w:rPr>
  </w:style>
  <w:style w:type="paragraph" w:customStyle="1" w:styleId="1f4">
    <w:name w:val="Обычный1"/>
    <w:link w:val="1f5"/>
    <w:rPr>
      <w:sz w:val="24"/>
    </w:rPr>
  </w:style>
  <w:style w:type="character" w:customStyle="1" w:styleId="1f5">
    <w:name w:val="Обычный1"/>
    <w:link w:val="1f4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paragraph" w:styleId="af5">
    <w:name w:val="caption"/>
    <w:basedOn w:val="a"/>
    <w:link w:val="af6"/>
    <w:pPr>
      <w:spacing w:before="120" w:after="120"/>
    </w:pPr>
    <w:rPr>
      <w:i/>
    </w:rPr>
  </w:style>
  <w:style w:type="character" w:customStyle="1" w:styleId="af6">
    <w:name w:val="Название объекта Знак"/>
    <w:basedOn w:val="1"/>
    <w:link w:val="af5"/>
    <w:rPr>
      <w:i/>
      <w:sz w:val="24"/>
    </w:rPr>
  </w:style>
  <w:style w:type="paragraph" w:customStyle="1" w:styleId="Heading1Char">
    <w:name w:val="Heading 1 Char"/>
    <w:basedOn w:val="25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26"/>
    <w:link w:val="Heading1Char"/>
    <w:rPr>
      <w:rFonts w:ascii="Arial" w:hAnsi="Arial"/>
      <w:sz w:val="4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Heading2Char">
    <w:name w:val="Heading 2 Char"/>
    <w:basedOn w:val="25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26"/>
    <w:link w:val="Heading2Char"/>
    <w:rPr>
      <w:rFonts w:ascii="Arial" w:hAnsi="Arial"/>
      <w:sz w:val="34"/>
    </w:rPr>
  </w:style>
  <w:style w:type="paragraph" w:customStyle="1" w:styleId="1f6">
    <w:name w:val="Нижний колонтитул1"/>
    <w:link w:val="1f7"/>
  </w:style>
  <w:style w:type="character" w:customStyle="1" w:styleId="1f7">
    <w:name w:val="Нижний колонтитул1"/>
    <w:link w:val="1f6"/>
  </w:style>
  <w:style w:type="paragraph" w:customStyle="1" w:styleId="1f8">
    <w:name w:val="Верхний колонтитул1"/>
    <w:link w:val="1f9"/>
  </w:style>
  <w:style w:type="character" w:customStyle="1" w:styleId="1f9">
    <w:name w:val="Верхний колонтитул1"/>
    <w:link w:val="1f8"/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customStyle="1" w:styleId="1fa">
    <w:name w:val="Знак сноски1"/>
    <w:basedOn w:val="25"/>
    <w:link w:val="1fb"/>
    <w:rPr>
      <w:vertAlign w:val="superscript"/>
    </w:rPr>
  </w:style>
  <w:style w:type="character" w:customStyle="1" w:styleId="1fb">
    <w:name w:val="Знак сноски1"/>
    <w:basedOn w:val="26"/>
    <w:link w:val="1fa"/>
    <w:rPr>
      <w:vertAlign w:val="superscript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Pr>
      <w:sz w:val="24"/>
    </w:rPr>
  </w:style>
  <w:style w:type="character" w:customStyle="1" w:styleId="11">
    <w:name w:val="Заголовок 1 Знак"/>
    <w:basedOn w:val="1"/>
    <w:link w:val="10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afb">
    <w:name w:val="Знак"/>
    <w:basedOn w:val="a"/>
    <w:link w:val="afc"/>
    <w:pPr>
      <w:spacing w:after="160" w:line="240" w:lineRule="exact"/>
    </w:pPr>
    <w:rPr>
      <w:rFonts w:ascii="Verdana" w:hAnsi="Verdana"/>
      <w:sz w:val="20"/>
    </w:rPr>
  </w:style>
  <w:style w:type="character" w:customStyle="1" w:styleId="afc">
    <w:name w:val="Знак"/>
    <w:basedOn w:val="1"/>
    <w:link w:val="afb"/>
    <w:rPr>
      <w:rFonts w:ascii="Verdana" w:hAnsi="Verdana"/>
      <w:sz w:val="20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33">
    <w:name w:val="Гиперссылка3"/>
    <w:link w:val="afd"/>
    <w:rPr>
      <w:color w:val="0000FF"/>
      <w:u w:val="single"/>
    </w:rPr>
  </w:style>
  <w:style w:type="character" w:styleId="afd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link w:val="8"/>
    <w:rPr>
      <w:rFonts w:ascii="Arial" w:hAnsi="Arial"/>
      <w:i/>
      <w:sz w:val="22"/>
    </w:rPr>
  </w:style>
  <w:style w:type="paragraph" w:customStyle="1" w:styleId="Endnote3">
    <w:name w:val="Endnote"/>
    <w:link w:val="Endnote4"/>
  </w:style>
  <w:style w:type="character" w:customStyle="1" w:styleId="Endnote4">
    <w:name w:val="Endnote"/>
    <w:link w:val="Endnote3"/>
  </w:style>
  <w:style w:type="paragraph" w:styleId="1fc">
    <w:name w:val="toc 1"/>
    <w:next w:val="a"/>
    <w:link w:val="1fd"/>
    <w:uiPriority w:val="39"/>
    <w:rPr>
      <w:rFonts w:ascii="XO Thames" w:hAnsi="XO Thames"/>
      <w:b/>
      <w:sz w:val="28"/>
    </w:rPr>
  </w:style>
  <w:style w:type="character" w:customStyle="1" w:styleId="1fd">
    <w:name w:val="Оглавление 1 Знак"/>
    <w:link w:val="1fc"/>
    <w:rPr>
      <w:rFonts w:ascii="XO Thames" w:hAnsi="XO Thames"/>
      <w:b/>
      <w:sz w:val="28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VisitedInternetLink">
    <w:name w:val="Visited Internet Link"/>
    <w:link w:val="VisitedInternetLink0"/>
    <w:rPr>
      <w:color w:val="954F72"/>
      <w:u w:val="single"/>
    </w:rPr>
  </w:style>
  <w:style w:type="character" w:customStyle="1" w:styleId="VisitedInternetLink0">
    <w:name w:val="Visited Internet Link"/>
    <w:link w:val="VisitedInternetLink"/>
    <w:rPr>
      <w:color w:val="954F72"/>
      <w:u w:val="single"/>
    </w:rPr>
  </w:style>
  <w:style w:type="paragraph" w:customStyle="1" w:styleId="Heading3Char">
    <w:name w:val="Heading 3 Char"/>
    <w:basedOn w:val="25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26"/>
    <w:link w:val="Heading3Char"/>
    <w:rPr>
      <w:rFonts w:ascii="Arial" w:hAnsi="Arial"/>
      <w:sz w:val="30"/>
    </w:rPr>
  </w:style>
  <w:style w:type="paragraph" w:styleId="afe">
    <w:name w:val="Normal (Web)"/>
    <w:basedOn w:val="a"/>
    <w:link w:val="aff"/>
    <w:pPr>
      <w:spacing w:beforeAutospacing="1" w:afterAutospacing="1"/>
    </w:pPr>
  </w:style>
  <w:style w:type="character" w:customStyle="1" w:styleId="aff">
    <w:name w:val="Обычный (веб) Знак"/>
    <w:basedOn w:val="1"/>
    <w:link w:val="afe"/>
    <w:rPr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aff0">
    <w:name w:val="Содержимое врезки"/>
    <w:basedOn w:val="a"/>
    <w:link w:val="aff1"/>
  </w:style>
  <w:style w:type="character" w:customStyle="1" w:styleId="aff1">
    <w:name w:val="Содержимое врезки"/>
    <w:basedOn w:val="1"/>
    <w:link w:val="aff0"/>
    <w:rPr>
      <w:sz w:val="24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customStyle="1" w:styleId="SubtitleChar">
    <w:name w:val="Subtitle Char"/>
    <w:basedOn w:val="25"/>
    <w:link w:val="SubtitleChar0"/>
    <w:rPr>
      <w:sz w:val="24"/>
    </w:rPr>
  </w:style>
  <w:style w:type="character" w:customStyle="1" w:styleId="SubtitleChar0">
    <w:name w:val="Subtitle Char"/>
    <w:basedOn w:val="26"/>
    <w:link w:val="SubtitleChar"/>
    <w:rPr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paragraph" w:customStyle="1" w:styleId="Heading8Char">
    <w:name w:val="Heading 8 Char"/>
    <w:basedOn w:val="18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19"/>
    <w:link w:val="Heading8Char"/>
    <w:rPr>
      <w:rFonts w:ascii="Arial" w:hAnsi="Arial"/>
      <w:i/>
      <w:sz w:val="22"/>
    </w:rPr>
  </w:style>
  <w:style w:type="paragraph" w:customStyle="1" w:styleId="Footnote1">
    <w:name w:val="Footnote"/>
    <w:link w:val="Footnote2"/>
    <w:pPr>
      <w:spacing w:after="40"/>
    </w:pPr>
    <w:rPr>
      <w:sz w:val="18"/>
    </w:rPr>
  </w:style>
  <w:style w:type="character" w:customStyle="1" w:styleId="Footnote2">
    <w:name w:val="Footnote"/>
    <w:link w:val="Footnote1"/>
    <w:rPr>
      <w:sz w:val="1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f2">
    <w:name w:val="TOC Heading"/>
    <w:link w:val="aff3"/>
  </w:style>
  <w:style w:type="character" w:customStyle="1" w:styleId="aff3">
    <w:name w:val="Заголовок оглавления Знак"/>
    <w:link w:val="aff2"/>
  </w:style>
  <w:style w:type="paragraph" w:customStyle="1" w:styleId="Heading6Char">
    <w:name w:val="Heading 6 Char"/>
    <w:basedOn w:val="18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19"/>
    <w:link w:val="Heading6Char"/>
    <w:rPr>
      <w:rFonts w:ascii="Arial" w:hAnsi="Arial"/>
      <w:b/>
      <w:sz w:val="22"/>
    </w:rPr>
  </w:style>
  <w:style w:type="paragraph" w:styleId="2a">
    <w:name w:val="Quote"/>
    <w:link w:val="2b"/>
    <w:pPr>
      <w:ind w:left="720" w:right="720"/>
    </w:pPr>
    <w:rPr>
      <w:i/>
    </w:rPr>
  </w:style>
  <w:style w:type="character" w:customStyle="1" w:styleId="2b">
    <w:name w:val="Цитата 2 Знак"/>
    <w:link w:val="2a"/>
    <w:rPr>
      <w:i/>
    </w:rPr>
  </w:style>
  <w:style w:type="paragraph" w:customStyle="1" w:styleId="1fe">
    <w:name w:val="Заголовок1"/>
    <w:link w:val="1ff"/>
    <w:rPr>
      <w:sz w:val="28"/>
    </w:rPr>
  </w:style>
  <w:style w:type="character" w:customStyle="1" w:styleId="1ff">
    <w:name w:val="Заголовок1"/>
    <w:link w:val="1fe"/>
    <w:rPr>
      <w:sz w:val="28"/>
    </w:rPr>
  </w:style>
  <w:style w:type="paragraph" w:customStyle="1" w:styleId="CaptionChar">
    <w:name w:val="Caption Char"/>
    <w:basedOn w:val="af5"/>
    <w:link w:val="CaptionChar0"/>
  </w:style>
  <w:style w:type="character" w:customStyle="1" w:styleId="CaptionChar0">
    <w:name w:val="Caption Char"/>
    <w:basedOn w:val="af6"/>
    <w:link w:val="CaptionChar"/>
    <w:rPr>
      <w:i/>
      <w:sz w:val="24"/>
    </w:rPr>
  </w:style>
  <w:style w:type="paragraph" w:styleId="aff4">
    <w:name w:val="Body Text Indent"/>
    <w:basedOn w:val="a"/>
    <w:link w:val="aff5"/>
    <w:pPr>
      <w:spacing w:after="120"/>
      <w:ind w:left="283"/>
    </w:pPr>
  </w:style>
  <w:style w:type="character" w:customStyle="1" w:styleId="aff5">
    <w:name w:val="Основной текст с отступом Знак"/>
    <w:basedOn w:val="1"/>
    <w:link w:val="aff4"/>
    <w:rPr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alibri" w:hAnsi="Calibri"/>
      <w:sz w:val="22"/>
    </w:rPr>
  </w:style>
  <w:style w:type="character" w:customStyle="1" w:styleId="ConsPlusDocList0">
    <w:name w:val="ConsPlusDocList"/>
    <w:link w:val="ConsPlusDocList"/>
    <w:rPr>
      <w:rFonts w:ascii="Calibri" w:hAnsi="Calibri"/>
      <w:sz w:val="22"/>
    </w:rPr>
  </w:style>
  <w:style w:type="paragraph" w:customStyle="1" w:styleId="Heading5Char">
    <w:name w:val="Heading 5 Char"/>
    <w:basedOn w:val="25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26"/>
    <w:link w:val="Heading5Char"/>
    <w:rPr>
      <w:rFonts w:ascii="Arial" w:hAnsi="Arial"/>
      <w:b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aff6">
    <w:name w:val="Колонтитул"/>
    <w:link w:val="aff7"/>
    <w:pPr>
      <w:jc w:val="both"/>
    </w:pPr>
    <w:rPr>
      <w:rFonts w:ascii="XO Thames" w:hAnsi="XO Thames"/>
    </w:rPr>
  </w:style>
  <w:style w:type="character" w:customStyle="1" w:styleId="aff7">
    <w:name w:val="Колонтитул"/>
    <w:link w:val="aff6"/>
    <w:rPr>
      <w:rFonts w:ascii="XO Thames" w:hAnsi="XO Thames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aff8">
    <w:name w:val="Заголовок статьи"/>
    <w:basedOn w:val="a"/>
    <w:next w:val="a"/>
    <w:link w:val="aff9"/>
    <w:pPr>
      <w:ind w:left="1612" w:hanging="892"/>
      <w:jc w:val="both"/>
    </w:pPr>
    <w:rPr>
      <w:rFonts w:ascii="Arial" w:hAnsi="Arial"/>
    </w:rPr>
  </w:style>
  <w:style w:type="character" w:customStyle="1" w:styleId="aff9">
    <w:name w:val="Заголовок статьи"/>
    <w:basedOn w:val="1"/>
    <w:link w:val="aff8"/>
    <w:rPr>
      <w:rFonts w:ascii="Arial" w:hAnsi="Arial"/>
      <w:sz w:val="24"/>
    </w:rPr>
  </w:style>
  <w:style w:type="paragraph" w:customStyle="1" w:styleId="affa">
    <w:name w:val="Цветовое выделение"/>
    <w:link w:val="affb"/>
    <w:rPr>
      <w:b/>
      <w:color w:val="26282F"/>
    </w:rPr>
  </w:style>
  <w:style w:type="character" w:customStyle="1" w:styleId="affb">
    <w:name w:val="Цветовое выделение"/>
    <w:link w:val="affa"/>
    <w:rPr>
      <w:b/>
      <w:color w:val="26282F"/>
    </w:rPr>
  </w:style>
  <w:style w:type="paragraph" w:styleId="affc">
    <w:name w:val="Subtitle"/>
    <w:next w:val="a"/>
    <w:link w:val="af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d">
    <w:name w:val="Подзаголовок Знак"/>
    <w:link w:val="affc"/>
    <w:rPr>
      <w:rFonts w:ascii="XO Thames" w:hAnsi="XO Thames"/>
      <w:i/>
      <w:sz w:val="24"/>
    </w:rPr>
  </w:style>
  <w:style w:type="paragraph" w:customStyle="1" w:styleId="HeaderChar">
    <w:name w:val="Header Char"/>
    <w:basedOn w:val="25"/>
    <w:link w:val="HeaderChar0"/>
  </w:style>
  <w:style w:type="character" w:customStyle="1" w:styleId="HeaderChar0">
    <w:name w:val="Header Char"/>
    <w:basedOn w:val="26"/>
    <w:link w:val="HeaderChar"/>
  </w:style>
  <w:style w:type="paragraph" w:customStyle="1" w:styleId="affe">
    <w:name w:val="Гипертекстовая ссылка"/>
    <w:link w:val="afff"/>
    <w:rPr>
      <w:color w:val="106BBE"/>
    </w:rPr>
  </w:style>
  <w:style w:type="character" w:customStyle="1" w:styleId="afff">
    <w:name w:val="Гипертекстовая ссылка"/>
    <w:link w:val="affe"/>
    <w:rPr>
      <w:color w:val="106BBE"/>
    </w:rPr>
  </w:style>
  <w:style w:type="paragraph" w:styleId="afff0">
    <w:name w:val="Title"/>
    <w:basedOn w:val="a"/>
    <w:next w:val="afff1"/>
    <w:link w:val="afff2"/>
    <w:uiPriority w:val="10"/>
    <w:qFormat/>
    <w:pPr>
      <w:jc w:val="center"/>
    </w:pPr>
    <w:rPr>
      <w:sz w:val="28"/>
    </w:rPr>
  </w:style>
  <w:style w:type="character" w:customStyle="1" w:styleId="afff2">
    <w:name w:val="Заголовок Знак"/>
    <w:basedOn w:val="1"/>
    <w:link w:val="afff0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ff1">
    <w:name w:val="Body Text"/>
    <w:basedOn w:val="a"/>
    <w:link w:val="afff3"/>
    <w:pPr>
      <w:spacing w:after="120"/>
    </w:pPr>
  </w:style>
  <w:style w:type="character" w:customStyle="1" w:styleId="afff3">
    <w:name w:val="Основной текст Знак"/>
    <w:basedOn w:val="1"/>
    <w:link w:val="afff1"/>
    <w:rPr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ff4">
    <w:name w:val="List"/>
    <w:basedOn w:val="afff1"/>
    <w:link w:val="afff5"/>
  </w:style>
  <w:style w:type="character" w:customStyle="1" w:styleId="afff5">
    <w:name w:val="Список Знак"/>
    <w:basedOn w:val="afff3"/>
    <w:link w:val="afff4"/>
    <w:rPr>
      <w:sz w:val="24"/>
    </w:rPr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Heading7Char">
    <w:name w:val="Heading 7 Char"/>
    <w:basedOn w:val="18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19"/>
    <w:link w:val="Heading7Char"/>
    <w:rPr>
      <w:rFonts w:ascii="Arial" w:hAnsi="Arial"/>
      <w:b/>
      <w:i/>
      <w:sz w:val="22"/>
    </w:rPr>
  </w:style>
  <w:style w:type="paragraph" w:customStyle="1" w:styleId="Footnote3">
    <w:name w:val="Footnote"/>
    <w:link w:val="Footnote4"/>
    <w:pPr>
      <w:spacing w:after="40"/>
    </w:pPr>
    <w:rPr>
      <w:sz w:val="18"/>
    </w:rPr>
  </w:style>
  <w:style w:type="character" w:customStyle="1" w:styleId="Footnote4">
    <w:name w:val="Footnote"/>
    <w:link w:val="Footnote3"/>
    <w:rPr>
      <w:sz w:val="18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character" w:customStyle="1" w:styleId="60">
    <w:name w:val="Заголовок 6 Знак"/>
    <w:link w:val="6"/>
    <w:rPr>
      <w:rFonts w:ascii="Arial" w:hAnsi="Arial"/>
      <w:b/>
      <w:sz w:val="22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6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4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43">
    <w:name w:val="Plain Table 4"/>
    <w:basedOn w:val="a1"/>
    <w:tblPr/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60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styleId="-7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34">
    <w:name w:val="Plain Table 3"/>
    <w:basedOn w:val="a1"/>
    <w:tblPr/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styleId="54">
    <w:name w:val="Plain Table 5"/>
    <w:basedOn w:val="a1"/>
    <w:tblPr/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40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styleId="2f0">
    <w:name w:val="Plain Table 2"/>
    <w:basedOn w:val="a1"/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1Light-Accent4">
    <w:name w:val="List Table 1 Light - Accent 4"/>
    <w:basedOn w:val="a1"/>
    <w:tblPr/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-70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styleId="-1">
    <w:name w:val="List Table 1 Light"/>
    <w:basedOn w:val="a1"/>
    <w:tblPr/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1Light-Accent2">
    <w:name w:val="List Table 1 Light - Accent 2"/>
    <w:basedOn w:val="a1"/>
    <w:tblPr/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styleId="1ff0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10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styleId="af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ned-Accent3">
    <w:name w:val="Lined - Accent 3"/>
    <w:basedOn w:val="a1"/>
    <w:rPr>
      <w:color w:val="40404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5775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Анастасия Борисовна</dc:creator>
  <cp:lastModifiedBy>Бессонова Виктория Ивановна</cp:lastModifiedBy>
  <cp:revision>2</cp:revision>
  <dcterms:created xsi:type="dcterms:W3CDTF">2025-08-27T04:34:00Z</dcterms:created>
  <dcterms:modified xsi:type="dcterms:W3CDTF">2025-08-27T04:34:00Z</dcterms:modified>
</cp:coreProperties>
</file>