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04" w:rsidRDefault="00CE7C04">
      <w:pPr>
        <w:pStyle w:val="ConsPlusNormal"/>
        <w:widowControl/>
        <w:ind w:left="5386" w:firstLine="0"/>
        <w:jc w:val="both"/>
        <w:rPr>
          <w:sz w:val="28"/>
          <w:szCs w:val="28"/>
        </w:rPr>
      </w:pPr>
    </w:p>
    <w:p w:rsidR="00CE7C04" w:rsidRDefault="00CE7C04">
      <w:pPr>
        <w:pStyle w:val="ConsPlusNormal"/>
        <w:widowControl/>
        <w:ind w:left="652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C04" w:rsidRDefault="00C5151F">
      <w:pPr>
        <w:pStyle w:val="ConsPlusNormal"/>
        <w:widowControl/>
        <w:ind w:left="5443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Проект закона Камчатского края внесен Правительством Камчатского края</w:t>
      </w:r>
    </w:p>
    <w:p w:rsidR="00CE7C04" w:rsidRDefault="00CE7C0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C04" w:rsidRDefault="00C5151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C04" w:rsidRDefault="00C5151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E7C04" w:rsidRDefault="00C5151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CE7C04" w:rsidRDefault="00C5151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Камчатского края</w:t>
      </w:r>
    </w:p>
    <w:p w:rsidR="00CE7C04" w:rsidRDefault="00C5151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C04" w:rsidRDefault="00C5151F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"</w:t>
      </w:r>
      <w:bookmarkStart w:id="0" w:name="_Hlk50623388"/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земельных участков в собственность военнослужащих, лиц, заключивших контракт о </w:t>
      </w:r>
      <w:r>
        <w:rPr>
          <w:rFonts w:ascii="Times New Roman" w:hAnsi="Times New Roman" w:cs="Times New Roman"/>
          <w:b/>
          <w:sz w:val="28"/>
          <w:szCs w:val="28"/>
        </w:rPr>
        <w:t>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</w:t>
      </w:r>
      <w:r>
        <w:t xml:space="preserve"> </w:t>
      </w:r>
      <w:r>
        <w:br/>
      </w:r>
      <w:r>
        <w:rPr>
          <w:rFonts w:ascii="Times New Roman" w:hAnsi="Times New Roman" w:cs="Times New Roman"/>
          <w:b/>
          <w:sz w:val="28"/>
          <w:szCs w:val="28"/>
        </w:rPr>
        <w:t>в Камчатском крае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CE7C04" w:rsidRDefault="00C5151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7C04" w:rsidRDefault="00C5151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CE7C04" w:rsidRDefault="00C5151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″___″ ____________ 2023 года</w:t>
      </w:r>
    </w:p>
    <w:p w:rsidR="00CE7C04" w:rsidRDefault="00C5151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C04" w:rsidRDefault="00C5151F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Закон Камчатского края от 02.10.2023 № 251 "О предоставлении земельных участков в собственность военнослужащих, лиц, заключивших контракт о пребывании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 (с изменениям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>и от 31.10.2023 № 296) следующие изменения: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статье 1: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наименование изложить в следующей редакции: 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"Статья 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пункт 1 части 1 после слов "и имеющим специальные звания полиции," дополнить словами "принимающим (принимавшим)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в специальной военной операции,";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часть 2 изложить в следующей редакции: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"2. Для целей настоящего Закона под членами семей участников специальной военной операции понимаются: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супруга (супруг), состоящая (состоящий) на дату государственной рег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истрации смерти участника специальной военной операции в зарегистрированном браке с ним (с ней).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право на получение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земельного участка имеет супруга (супруг), не вступившая (не вступивший) в повторный брак;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родители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специальной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военной операции (в случае отсутствия члена семьи участника специальной военной операции, указанного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пункте 1 настоящей части).";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в части 3: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подпункт "а" пункта 1 изложить в следующей редакции: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"а) на дату представления заявления участника специальной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Камчатского края, а при отсутствии такой регистрации – по месту пребывани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на территории Камчатского края;";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2: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подпункте "а" слова "на дату представления заявления и документов, предусмотренных пунктом 1 части 3 статьи 5 настоящего Закона," заменить словами "на дату представления заявления члена семьи участника спец</w:t>
      </w:r>
      <w:r>
        <w:rPr>
          <w:rFonts w:ascii="Times New Roman" w:hAnsi="Times New Roman" w:cs="Times New Roman"/>
          <w:color w:val="000000"/>
          <w:sz w:val="28"/>
          <w:szCs w:val="28"/>
        </w:rPr>
        <w:t>иальной военной операции о постановке на учет в качестве имеющего право на получение земельного участка и предоставлении земельного участка";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"в" следующего содержания: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"в) представил заявление члена семьи участника специальной военной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операции о постановке на учет в качестве имеющего право на получение земельного участка и предоставлении земельного участка в течение шести месяцев с даты государственной регистрации смерти участника специальной военной операции.";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в абзаце первом част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4 слова </w:t>
      </w:r>
      <w:r>
        <w:rPr>
          <w:rFonts w:ascii="Times New Roman" w:hAnsi="Times New Roman" w:cs="Times New Roman"/>
          <w:color w:val="000000"/>
          <w:sz w:val="28"/>
          <w:szCs w:val="28"/>
        </w:rPr>
        <w:t>"члену семьи" заменить словами "члену (членам) семьи";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в части 5 слова "члену семьи" заменить словами "члену (членам) семьи", слова "члена семьи" заменить словами "члена (членов) семьи";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частью 6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"6. Родител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 участника специальной военной операции предоставляется один земельный участок на праве общей долевой собственности в равных долях.";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статью 5 изложить в следующей редакции: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"Статья 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учета участников специальной военной операции, членов семе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участников специальной военной операции, имеющих право на получение земельного участка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Ведение учета участников специальной военной операции, членов семей участников специальной военной операции, имеющих право на получение земельного участка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учет), осуществляется уполномоченными органами.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Постановка участника специальной военной операции, члена семьи участника специальной военной операции на учет осуществляется на основании заявления участника специальной военной операции, члена семьи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(далее – заявление).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Заявление представляется в уполномоченный орган непосредственно или через мног</w:t>
      </w:r>
      <w:r>
        <w:rPr>
          <w:rFonts w:ascii="Times New Roman" w:hAnsi="Times New Roman" w:cs="Times New Roman"/>
          <w:color w:val="000000"/>
          <w:sz w:val="28"/>
          <w:szCs w:val="28"/>
        </w:rPr>
        <w:t>офункциональный центр предоставления государственных и муниципальных услуг в соответствии с соглашением о взаимодействии, либо с использованием федеральной государственной информационной системы "Единый портал государственных и муниципальных услуг (функций</w:t>
      </w:r>
      <w:r>
        <w:rPr>
          <w:rFonts w:ascii="Times New Roman" w:hAnsi="Times New Roman" w:cs="Times New Roman"/>
          <w:color w:val="000000"/>
          <w:sz w:val="28"/>
          <w:szCs w:val="28"/>
        </w:rPr>
        <w:t>)" или государственной информационной системы Камчатского края "Портал государственных и муниципальных услуг (функций) Камчатского края".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В случае представления заявления в уполномоченный орган непосредственно или через многофункциональный центр предост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 государственных и муниципальных услуг к заявлению прилагаются следующие документы: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копия документа, удостоверяющего личность участника специальной военной операции, члена семьи участника специальной военной операции, обратившегося с заявлением;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копии документов, удостоверяющих личность представителя участника специальной военной операции, члена семьи участника специальной военной операции, а также подтверждающих его полномочия на представление и (или) подписание заявления (в случае, если соотв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етствующие полномочия осуществляются представителем).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В случае представления и (или) подписания заявления представителем документы, подтверждающие его полномочия на представление и (или) подписание заявления, должны быть удостоверены нотариусом или долж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ностным лицом, уполномоченным совершать нотариальные действия в соответствии с законодательством Российской Федерации.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Заявление, представляемое в уполномоченный орган непосредственно или через многофункциональный центр предоставления государственных 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услуг, оформляется по форме согласно приложению 1 к настоящему Закону.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заявление и прилагаемые к нему документы представляются на бумажном носителе. Копии документов, прилагаемых к заявлению, представляются с предъявлением оригиналов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верность копий прилагаемых к заявлению документов должна быть засвидетельствована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Заявление 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Камчатского края "Портал государственных и муниципальных услуг (функций) Камчатского края"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вляется в форме электронного документа.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 При направлении участником специальной военной операции, членом семьи участника специальной военной операции или представителем документов в уполномоченный орган почтовым отправлением подлинность подписи участника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специальной военной операции,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нотариусом или должностным лицом, уполномоченным совершать </w:t>
      </w:r>
      <w:r>
        <w:rPr>
          <w:rFonts w:ascii="Times New Roman" w:hAnsi="Times New Roman" w:cs="Times New Roman"/>
          <w:color w:val="000000"/>
          <w:sz w:val="28"/>
          <w:szCs w:val="28"/>
        </w:rPr>
        <w:t>нотариальные действия в соответствии с законодательством Российской Федерации.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9. Уполномоченный орган проводит проверку права участника специальной военной операции, члена семьи участника специальной военной операции на получение земельного участка на осн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овании документов и (или) информации, находящихся в распоряжении уполномоченного органа, а также документов и (или) информации, запрашиваемых в порядке межведомственного информационного взаимодействия: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при проверке у участника специальной военной операц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права на получение земельного участка: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информации военного комиссариата, и (или) командира воинской части, и (или) командующего войсками и силами на северо-востоке Российской Федерации, и (или) Федеральной службы войск национальной гвардии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подтверждающей, что участник специальной военной операции является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лицом, проходящим (проходившим) службу в войсках национальной гвардии Российской Федерации и имеющим специальное звание полиции, удостоен звания Героя Российской Федерации или награжден орденом Российской Федерации за заслуги, проявленные в ходе учас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тия в специальной военной операции, является ветераном боевых действий;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части, подтвер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ждающей, что участник специальной военной операции на дату представления заявления зарегистрирован по месту жительства в Камчатском крае, а при отсутствии такой регистрации – по месту пребывания в Камчатском крае;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информации органа, осуществляющего госу</w:t>
      </w:r>
      <w:r>
        <w:rPr>
          <w:rFonts w:ascii="Times New Roman" w:hAnsi="Times New Roman" w:cs="Times New Roman"/>
          <w:color w:val="000000"/>
          <w:sz w:val="28"/>
          <w:szCs w:val="28"/>
        </w:rPr>
        <w:t>дарственную регистрацию прав на недвижимое имущество, об имеющихся (имевшихся) в собственности участника специальной военной операции и расположенных на территории Камчатского края земельных участках, предоставленных ему бесплатно в соответствии с земельны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 законодательством Российской Федерации для осуществления индивидуального жилищного строительства из земель, находящихся в государственной или муниципальной собственности, или государственная собственность на которые не разграничена (в случае предоставлен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земельного участка для осуществления индивидуального жилищного строительства);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информации, подтверждающей, что участник специальной военной операции не состоит на учете в другом уполномоченном органе;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при проверке у члена семьи участника специальн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военной операции права на получение земельного участка: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информации военного комиссариата, и (или) командира воинской части, и (или) командующего войсками и силами на северо-востоке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и (или) Федеральной службы войск национальной г</w:t>
      </w:r>
      <w:r>
        <w:rPr>
          <w:rFonts w:ascii="Times New Roman" w:hAnsi="Times New Roman" w:cs="Times New Roman"/>
          <w:color w:val="000000"/>
          <w:sz w:val="28"/>
          <w:szCs w:val="28"/>
        </w:rPr>
        <w:t>вардии Российской Федерации, подтверждающей, что участник специальной военной операции, член семьи которого обратился с заявлением, являлся военнослужащим или лицом, заключившим контракт о пребывании в добровольческом формировании, содействующем выполнению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задач, возложенных на Вооруженные Силы Российской Федерации, либо лицом, проходившим службу в войсках национальной гвардии Российской Федерации и имеющим специальное звание полиции, ветераном боевых действий, удостоен звания Героя Российской Федерации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 орденом Российской Федерации за заслуги, проявленные в ходе участия в специальной военной операции;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информации военного комиссариата, и (или) командира воинской части, и (или) командующего войсками и силами на северо-востоке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>ции, и (или) Федеральной службы войск национальной гвардии Российской Федерации, подтверждающей, что участник специальной военной операции погиб (умер) вследствие увечья (ранения, травмы, контузии) или заболевания, полученных им в ходе участия в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военной операции;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информации из Единого государственного реестра записей актов гражданского состояния, подтверждающей: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дату государственной регистрации смерти участника специальной военной операции;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нахождение супруги (супруга) участника специальной в</w:t>
      </w:r>
      <w:r>
        <w:rPr>
          <w:rFonts w:ascii="Times New Roman" w:hAnsi="Times New Roman" w:cs="Times New Roman"/>
          <w:color w:val="000000"/>
          <w:sz w:val="28"/>
          <w:szCs w:val="28"/>
        </w:rPr>
        <w:t>оенной операции в зарегистрированном браке с участником специальной военной операции на дату государственной регистрации его смерти (в случае представления заявления супругой (супругом) участника специальной военной операции);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(отсутствие) зарегист</w:t>
      </w:r>
      <w:r>
        <w:rPr>
          <w:rFonts w:ascii="Times New Roman" w:hAnsi="Times New Roman" w:cs="Times New Roman"/>
          <w:color w:val="000000"/>
          <w:sz w:val="28"/>
          <w:szCs w:val="28"/>
        </w:rPr>
        <w:t>рированного брака супруги (супруга) участника специальной военной операции на дату представления заявления (в случае представления заявления супругой (супругом) участника специальной военной операции);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родственные отношения с участником специальной военной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операции (в случае представления заявления родителем участника специальной военной операции);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(отсутствие) зарегистрированного брака участника специальной военной операции на дату государственной регистрации его смерти (в случае представления заяв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родителем участника специальной военной операции);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(отсутствие) государственной регистрации смерти супруга (супруги) участника специальной военной операции (в случае представления заявления родителем участника специальной военной операции);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)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части, подтверждающей, что член семьи участника специальной военной операции на дату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едставления заявления зарегистрирован по месту жительства в Камчатском крае, а при отсутствии такой регистрации – по месту пребывания в Камчатском крае;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информации органа, осуществляющего государственную регистрацию прав на недвижимое имущество, об имею</w:t>
      </w:r>
      <w:r>
        <w:rPr>
          <w:rFonts w:ascii="Times New Roman" w:hAnsi="Times New Roman" w:cs="Times New Roman"/>
          <w:color w:val="000000"/>
          <w:sz w:val="28"/>
          <w:szCs w:val="28"/>
        </w:rPr>
        <w:t>щихся (имевшихся) в собственности члена семьи участника специальной военной операции и расположенных на территории Камчатского края земельных участках, предоставленных ему бесплатно в соответствии с земельным законодательством Российской Федерации для осущ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ествления индивидуального жилищного строительства из земель, находящихся в государственной или муниципальной собственности, или государственная собственность на которые не разграничена (в случае предоставления земельного участка для индивидуального жилищно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строительства);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информации уполномоченного органа, подтверждающей, что: 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член семьи участника специальной военной операции, обратившийся с заявлением, не состоит на учете в другом уполномоченном органе;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родитель участника специальной военной о</w:t>
      </w:r>
      <w:r>
        <w:rPr>
          <w:rFonts w:ascii="Times New Roman" w:hAnsi="Times New Roman" w:cs="Times New Roman"/>
          <w:color w:val="000000"/>
          <w:sz w:val="28"/>
          <w:szCs w:val="28"/>
        </w:rPr>
        <w:t>перации не состоит на учете в другом уполномоченном органе (в случае представления заявления родителем участника специальной военной операции);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родитель участника специальной военной операции не был снят с учета по основанию, предусмотренному пунктом 3 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ти 18 настоящей статьи (в случае представления заявления родителем участника специальной военной операции).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10. Участник специальной военной операции, член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участника специальной военной операции или представитель вправе представить документы, подтвер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ждающие информацию, предусмотренную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пунктами 1 и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 9 настоящей статьи соответственно, и иные документы, подтверждающие право участника специальной военной операции, члена семьи участника специальной военной операции на получение земельного участка, п</w:t>
      </w:r>
      <w:r>
        <w:rPr>
          <w:rFonts w:ascii="Times New Roman" w:hAnsi="Times New Roman" w:cs="Times New Roman"/>
          <w:color w:val="000000"/>
          <w:sz w:val="28"/>
          <w:szCs w:val="28"/>
        </w:rPr>
        <w:t>о собственной инициативе.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 Постановка участников специальной военной операции,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части 13 нас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тоящей статьи.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12. Учет участников специальной военной операции,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семей участников специальной военной операции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отдельно в зависимости от целей использования земельных участков, указанных в части 4 статьи 1 настоящего Закона.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13. Поста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новка родителей участника специальной военной операции на учет осуществляется исходя из даты представления заявления того из родителей, который обратился ранее, а также цели использования земельного участка, указанной в таком заявлении.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Решение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постановке (об отказе в постановке) участника специальной военной операции, члена семьи участника специальной военной операции на учет принимается уполномоченным органом в течение 30 календарных дней со дня регистрации заявления.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Решение об отказе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постановке участника специальной военной операции, члена семьи участника специальной военной операции на учет принимается по следующим основаниям: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представление заявления с нарушением требований, установленных частями 3 – 8 настоящей статьи;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 участником специальной военной операции, членом семьи участника специальной военной операции или представителем недостоверных сведений о праве участника специальной военной операции, члена семьи участника специальной военной операции на получение зем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ельного участка;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отсутствие у участника специальной военной операции, члена семьи участника специальной военной операции права на получение земельного участка;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участник специальной военной операции, член семьи участника специальной военной операции,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обратившийся с заявлением, состоит на учете в другом уполномоченном органе;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второй родитель участника специальной военной операции состоит на учете в другом уполномоченном органе (в случае представления заявления родителем участника специальной военной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операции).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16. Уполномоченный орган уведомляет (по электронной почте, или телефонограммой, или иным способом, позволяющим зафиксировать факт уведомления) участника специальной военной операции, члена семьи участника специальной военной операции или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вителя о принятии решения о постановке (об отказе в постановке) на учет в течение пяти рабочих дней со дня его принятия.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17. Копия решения о постановке (об отказе в постановке) на учет направляется уполномоченным органом участнику специальной военной опера</w:t>
      </w:r>
      <w:r>
        <w:rPr>
          <w:rFonts w:ascii="Times New Roman" w:hAnsi="Times New Roman" w:cs="Times New Roman"/>
          <w:color w:val="000000"/>
          <w:sz w:val="28"/>
          <w:szCs w:val="28"/>
        </w:rPr>
        <w:t>ции, члену семьи участника специальной военной операции или представителю в срок, указанный в части 16 настоящей статьи, способом, указанным в заявлении.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Снятие участника специальной военной операции, члена семьи участника специальной военной 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учета осуществляется уполномоченным органом по следующим основаниям: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представление участником специальной военной операции, членом семьи участника специальной военной операции или представителем заявления о снятии участника специальной военной операци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и, члена семьи участника специальной военной операции с учета;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предоставление участнику специальной военной операции, члену семьи участника специальной военной операции земельного участка в соответствии с настоящим Законом;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непредставление участником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специальной военной операции, членом семьи участника специальной военной операции или представителем согласия на получение земельного участка, указанного в извещении о предоставлении земельных участков, в случаях, предусмотренных частью 9 статьи 6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Закона;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выявление в документах и (или) информации, предусмотренных частями 2, 4, 5, 9 и 10 настоящей статьи, недостоверных сведений, послуживших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основанием для постановки участника специальной военной операции, члена семьи участника специальной воен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операции на учет;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отсутствие у участника специальной военной операции, члена семьи участника специальной военной операции права на получение земельного участка.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19. Заявление о снятии участника специальной военной операции, члена семьи участника спе</w:t>
      </w:r>
      <w:r>
        <w:rPr>
          <w:rFonts w:ascii="Times New Roman" w:hAnsi="Times New Roman" w:cs="Times New Roman"/>
          <w:color w:val="000000"/>
          <w:sz w:val="28"/>
          <w:szCs w:val="28"/>
        </w:rPr>
        <w:t>циальной военной операции с учета составляется в произвольной форме и представляется участником специальной военной операции, членом семьи участника специальной военной операции или представителем с соблюдением требований, установленных частями 3, 7 и 8 на</w:t>
      </w:r>
      <w:r>
        <w:rPr>
          <w:rFonts w:ascii="Times New Roman" w:hAnsi="Times New Roman" w:cs="Times New Roman"/>
          <w:color w:val="000000"/>
          <w:sz w:val="28"/>
          <w:szCs w:val="28"/>
        </w:rPr>
        <w:t>стоящей статьи. В случае, если указанное заявление представляется и (или) подписывается представителем, к нему прилагаются копии документов, удостоверяющих личность представителя, а также подтверждающих его полномочия на представление и (или) подписание за</w:t>
      </w:r>
      <w:r>
        <w:rPr>
          <w:rFonts w:ascii="Times New Roman" w:hAnsi="Times New Roman" w:cs="Times New Roman"/>
          <w:color w:val="000000"/>
          <w:sz w:val="28"/>
          <w:szCs w:val="28"/>
        </w:rPr>
        <w:t>явления о снятии участника специальной военной операции, члена семьи участника специальной военной операции с учета. Копии документов, прилагаемых к заявлению о снятии участника специальной военной операции, члена семьи участника специальной военной операц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с учета, представляются с предъявлением оригиналов или верность копий прилагаемых к указанному заявлению документов должна быть засвидетельствована нотариусом или должностным лицом, уполномоченным совершать нотариальные действия в соответствии с законод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ательством Российской Федерации.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В случае представления и (или) подписания заявления о снятии участника специальной военной операции, члена семьи участника специальной военной операции с учета представителем документы, подтверждающие его полномочия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и (или) подписание заявления, должны быть удостоверены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21. Уполномоченный орган принимает решение о снят</w:t>
      </w:r>
      <w:r>
        <w:rPr>
          <w:rFonts w:ascii="Times New Roman" w:hAnsi="Times New Roman" w:cs="Times New Roman"/>
          <w:color w:val="000000"/>
          <w:sz w:val="28"/>
          <w:szCs w:val="28"/>
        </w:rPr>
        <w:t>ии участника специальной военной операции, члена семьи участника специальной военной операции с учета в течение 15 календарных дней со дня возникновения оснований, предусмотренных частью 18 настоящей статьи. В случае, если в распоряжении уполномоченного ор</w:t>
      </w:r>
      <w:r>
        <w:rPr>
          <w:rFonts w:ascii="Times New Roman" w:hAnsi="Times New Roman" w:cs="Times New Roman"/>
          <w:color w:val="000000"/>
          <w:sz w:val="28"/>
          <w:szCs w:val="28"/>
        </w:rPr>
        <w:t>гана отсутствуют соответствующие документы и (или) информация, указанное решение принимается в течение 15 календарных дней со дня поступления в уполномоченный орган документов и (или) информации, подтверждающих возникновение таких оснований.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22. Уполномоче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нный орган уведомляет (по электронной почте, или телефонограммой, или иным способом, позволяющим зафиксировать факт уведомления) участника специальной военной операции, члена семьи участника специальной военной операции или представителя о принятии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снятии участника специальной военной операции, члена семьи участника специальной военной операции с учета в течение пяти рабочих дней со дня его принятия.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23. Копия решения о снятии участника специальной военной операции, члена семьи участника специальн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военной операции с учета направляется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участнику специальной военной операции, члену семьи участника специальной военной операции или представителю уполномоченным органом в срок, указанный в части 22 настоящей статьи, заказным почтовым отправлением.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Информация об очередности постановки участников специальной военной операции, членов семей участников специальной военной операции на учет (порядковый номер очереди, а также регистрационный номер заявления, присвоенный уполномоченным органом (далее – регис</w:t>
      </w:r>
      <w:r>
        <w:rPr>
          <w:rFonts w:ascii="Times New Roman" w:hAnsi="Times New Roman" w:cs="Times New Roman"/>
          <w:color w:val="000000"/>
          <w:sz w:val="28"/>
          <w:szCs w:val="28"/>
        </w:rPr>
        <w:t>трационный номер заявления) размещается уполномоченными органами на официальных сайтах органов местного самоуправления муниципальных образований в Камчатском крае в информационно-телекоммуникационной сети "Интернет" и актуализируется ежемесячно, в период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по 5 число.";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 статье 6: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в части 3 слова "предусмотренных пунктами 2, 4 части 15" заменить словами "предусмотренных пунктами 2, 4 и 5 части 18";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пункте 2 части 4 слова ", а также оригиналы документов, направленных в уполномоченный орган в фо</w:t>
      </w:r>
      <w:r>
        <w:rPr>
          <w:rFonts w:ascii="Times New Roman" w:hAnsi="Times New Roman" w:cs="Times New Roman"/>
          <w:color w:val="000000"/>
          <w:sz w:val="28"/>
          <w:szCs w:val="28"/>
        </w:rPr>
        <w:t>рме электронных образов документов (в случае представления участником специальной военной операции, членом семьи участника специальной военной операции заявления с использованием федеральной государственной информационной системы "Единый портал государстве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 и муниципальных услуг (функций)" или государственной информационной системы Камчатского края "Портал государственных и муниципальных услуг (функций) Камчатского края")" исключить;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 части 5 слова ", а также оригиналы документов, направленных в упол</w:t>
      </w:r>
      <w:r>
        <w:rPr>
          <w:rFonts w:ascii="Times New Roman" w:hAnsi="Times New Roman" w:cs="Times New Roman"/>
          <w:color w:val="000000"/>
          <w:sz w:val="28"/>
          <w:szCs w:val="28"/>
        </w:rPr>
        <w:t>номоченный орган в форме электронных образов документов" исключить;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в части 6 слова ", а также оригиналы документов, направленных в уполномоченный орган в форме электронных образов документов" исключить;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часть 7 изложить в следующей редакции: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"7. Сог</w:t>
      </w:r>
      <w:r>
        <w:rPr>
          <w:rFonts w:ascii="Times New Roman" w:hAnsi="Times New Roman" w:cs="Times New Roman"/>
          <w:color w:val="000000"/>
          <w:sz w:val="28"/>
          <w:szCs w:val="28"/>
        </w:rPr>
        <w:t>ласие представляется в уполномоченный орган непосредственно или через многофункциональный центр предоставления государственных и муниципальных услуг в соответствии с соглашением о взаимодействии, либо с использованием федеральной государственной информацио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нной системы "Единый портал государственных и муниципальных услуг (функций)" или государственной информационной системы Камчатского края "Портал государственных и муниципальных услуг (функций) Камчатского края.";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дополнить частями 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содержания: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Согласие, представляемое в уполномоченный орган непосредственно или через многофункциональный центр предоставления государственных и муниципальных услуг, оформляется по форме согласно приложению 2 к настоящему Закону.</w:t>
      </w:r>
    </w:p>
    <w:p w:rsidR="00CE7C04" w:rsidRDefault="00C5151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и (или) подписания согласия представителем документы, подтверждающие его полномочия на представление и (или) подписание согласия должны быть удостоверены нотариусом или должностным лицом, уполномоченным совершать нотариальные действия в соответствии с за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конодательством Российской Федерации.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случае, если согласие представляется и (или) подписывается представителем, к нему прилагаются копии документов, удостоверяющих личность представителя, а также подтверждающих его полномочия на представление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подписание согласия. Копии документов, прилагаемых к согласию, представляются с предъявлением оригиналов или в</w:t>
      </w:r>
      <w:r>
        <w:rPr>
          <w:rFonts w:ascii="Times New Roman" w:hAnsi="Times New Roman" w:cs="Times New Roman"/>
          <w:color w:val="000000"/>
          <w:sz w:val="28"/>
          <w:szCs w:val="28"/>
        </w:rPr>
        <w:t>ерность копий прилагаемых к согласию документов должны быть засвидетельствованы нотариусом или должностным лицом, уполномоченным совершать нотариа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льные действия в соответствии с законодательством Российской Федерации.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Согласие с использованием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</w:t>
      </w:r>
      <w:r>
        <w:rPr>
          <w:rFonts w:ascii="Times New Roman" w:hAnsi="Times New Roman" w:cs="Times New Roman"/>
          <w:color w:val="000000"/>
          <w:sz w:val="28"/>
          <w:szCs w:val="28"/>
        </w:rPr>
        <w:t>емы Камчатского края "Портал государственных и муниципальных услуг (функций) Камчатского края" представляется в форме электронного документа.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При направлении участником специальной военной операции, членом семьи участника специальной военной операции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представителем согласия в уполномоченный орган почтовым отправлением подлинность подписи участника специальной военной операции, члена семьи участника специальной военной операции или представителя на согласии должна быть засвидетельствована нотариусом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должностным лицом, уполномоченным совершать нотариальные действия в соответствии с законодательством Российской Федерации."; 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часть 8 изложить в следующей редакции: 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"8. В случае, если участник специальной военной операции, член семьи участника спец</w:t>
      </w:r>
      <w:r>
        <w:rPr>
          <w:rFonts w:ascii="Times New Roman" w:hAnsi="Times New Roman" w:cs="Times New Roman"/>
          <w:color w:val="000000"/>
          <w:sz w:val="28"/>
          <w:szCs w:val="28"/>
        </w:rPr>
        <w:t>иальной военной операции или представитель до окончания срока, указанного в извещении, не представил согласие, уполномоченный орган осуществляет включение такого участника специальной военной операции, члена семьи участника специальной военной операции в с</w:t>
      </w:r>
      <w:r>
        <w:rPr>
          <w:rFonts w:ascii="Times New Roman" w:hAnsi="Times New Roman" w:cs="Times New Roman"/>
          <w:color w:val="000000"/>
          <w:sz w:val="28"/>
          <w:szCs w:val="28"/>
        </w:rPr>
        <w:t>ледующее извещение (далее – повторное включение участника специальной военной операции, члена семьи участника специальной военной операции в извещение) и уведомляет его об этом в соответствии с частями 5 и 6 настоящей статьи, если иное не предусмотрено абз</w:t>
      </w:r>
      <w:r>
        <w:rPr>
          <w:rFonts w:ascii="Times New Roman" w:hAnsi="Times New Roman" w:cs="Times New Roman"/>
          <w:color w:val="000000"/>
          <w:sz w:val="28"/>
          <w:szCs w:val="28"/>
        </w:rPr>
        <w:t>ацем вторым настоящей части.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непредставлении одним из родителей участника специальной военной операции или представителем до окончания срока, указанного в извещении, согласия уполномоченный орган осуществляет включение обоих родителей участника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военной операции в следующее извещение. При этом повторное представление вторым родителем участника специальной военной операции согласия не требуется.";</w:t>
      </w:r>
    </w:p>
    <w:p w:rsidR="00CE7C04" w:rsidRDefault="00C5151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з) часть 9 изложить в следующей редакции: </w:t>
      </w:r>
    </w:p>
    <w:p w:rsidR="00CE7C04" w:rsidRDefault="00C5151F">
      <w:pPr>
        <w:spacing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"9. В случае, если при повторном включении участника с</w:t>
      </w:r>
      <w:r>
        <w:rPr>
          <w:rFonts w:ascii="Times New Roman" w:hAnsi="Times New Roman" w:cs="Times New Roman"/>
          <w:color w:val="000000"/>
          <w:sz w:val="28"/>
          <w:szCs w:val="28"/>
        </w:rPr>
        <w:t>пециальной военной операции, члена семьи участника специальной военной операции в извещение такой участник специальной военной операции, член семьи участника специальной военной операции или представитель до окончания срока, указанного в извещении, не 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ставил согласие, участник специальной военной операции, член семьи участника специальной военной 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снимается с учета, если иное не предусмотрено абзацем вторым настоящей части. </w:t>
      </w:r>
    </w:p>
    <w:p w:rsidR="00CE7C04" w:rsidRDefault="00C5151F">
      <w:pPr>
        <w:spacing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при повторном включении родителей участника специальной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военной операции в извещение один из родителей участника специальной военной операции или представитель до окончания срока, указанного в извещении, не представил согласие, такой родитель участника специальной военной операции снимается с учета и утрачивает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получение земельного участка.";</w:t>
      </w:r>
    </w:p>
    <w:p w:rsidR="00CE7C04" w:rsidRDefault="00C5151F">
      <w:pPr>
        <w:spacing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 в части 10 слова "а также оригиналов документов, направленных в уполномоченный орган в форме электронных образов документов" исключить, дополнить словами "если иное не предусмотрено частями 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</w:t>
      </w:r>
      <w:r>
        <w:rPr>
          <w:rFonts w:ascii="Times New Roman" w:hAnsi="Times New Roman" w:cs="Times New Roman"/>
          <w:color w:val="000000"/>
          <w:sz w:val="28"/>
          <w:szCs w:val="28"/>
        </w:rPr>
        <w:t>татьи";</w:t>
      </w:r>
    </w:p>
    <w:p w:rsidR="00CE7C04" w:rsidRDefault="00C5151F">
      <w:pPr>
        <w:spacing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к) дополнить частями 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и 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CE7C04" w:rsidRDefault="00C5151F">
      <w:pPr>
        <w:spacing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Решение о предоставлении земельного участка родителю участника специальной военной операции, представившему согласие, принимается в течение пяти рабочих дней со дня получения от второго ро</w:t>
      </w:r>
      <w:r>
        <w:rPr>
          <w:rFonts w:ascii="Times New Roman" w:hAnsi="Times New Roman" w:cs="Times New Roman"/>
          <w:color w:val="000000"/>
          <w:sz w:val="28"/>
          <w:szCs w:val="28"/>
        </w:rPr>
        <w:t>дителя или представителя согласия или со дня окончания срока, указанного в извещении,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случае, если второй родитель не представил согласие.</w:t>
      </w:r>
    </w:p>
    <w:p w:rsidR="00CE7C04" w:rsidRDefault="00C5151F">
      <w:pPr>
        <w:spacing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Решение о предоставлении земельного участка в индивидуальную собственность одного из родителей участника специ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альной военной операции принимается уполномоченным органом не ранее чем по истечении шести месяцев с даты государственной регистрации смерти участника специальной военной операции.";</w:t>
      </w:r>
    </w:p>
    <w:p w:rsidR="00CE7C04" w:rsidRDefault="00C5151F">
      <w:pPr>
        <w:spacing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л) в части 11:</w:t>
      </w:r>
    </w:p>
    <w:p w:rsidR="00CE7C04" w:rsidRDefault="00C5151F">
      <w:pPr>
        <w:spacing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2 слова ", а также оригиналы документов,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 в уполномоченный орган в форме электронных образов документов," исключить, слово "представлены" заменить словом "представлено";</w:t>
      </w:r>
    </w:p>
    <w:p w:rsidR="00CE7C04" w:rsidRDefault="00C5151F">
      <w:pPr>
        <w:spacing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3 слова "части 7 настоящей статьи" заменить словами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"частей 7 – 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настоящей статьи";</w:t>
      </w:r>
    </w:p>
    <w:p w:rsidR="00CE7C04" w:rsidRDefault="00C5151F">
      <w:pPr>
        <w:spacing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приложение 1 изложить в с</w:t>
      </w:r>
      <w:r>
        <w:rPr>
          <w:rFonts w:ascii="Times New Roman" w:hAnsi="Times New Roman" w:cs="Times New Roman"/>
          <w:color w:val="000000"/>
          <w:sz w:val="28"/>
          <w:szCs w:val="28"/>
        </w:rPr>
        <w:t>ледующей редакции:</w:t>
      </w:r>
    </w:p>
    <w:p w:rsidR="00CE7C04" w:rsidRDefault="00C5151F">
      <w:pPr>
        <w:shd w:val="clear" w:color="auto" w:fill="FFFFFF"/>
        <w:spacing w:line="240" w:lineRule="auto"/>
        <w:ind w:left="4932"/>
        <w:jc w:val="right"/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CE7C04" w:rsidRDefault="00C5151F">
      <w:pPr>
        <w:shd w:val="clear" w:color="auto" w:fill="FFFFFF"/>
        <w:spacing w:line="240" w:lineRule="auto"/>
        <w:ind w:left="4932"/>
        <w:jc w:val="right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Закону Камчатского края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"</w:t>
      </w:r>
      <w:bookmarkStart w:id="1" w:name="_Hlk50623388_Копия_1"/>
      <w:r>
        <w:rPr>
          <w:rFonts w:ascii="Times New Roman" w:hAnsi="Times New Roman" w:cs="Times New Roman"/>
          <w:color w:val="000000"/>
          <w:sz w:val="24"/>
          <w:szCs w:val="24"/>
        </w:rPr>
        <w:t>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Силы Российской Федерации, лиц, проходящих (проходивших) службу в войсках национальной гвардии Российской Федерации, и членов их семей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Камчатском крае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CE7C04" w:rsidRDefault="00CE7C04">
      <w:pPr>
        <w:shd w:val="clear" w:color="auto" w:fill="FFFFFF"/>
        <w:spacing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7C04" w:rsidRDefault="00CE7C04">
      <w:pPr>
        <w:shd w:val="clear" w:color="auto" w:fill="FFFFFF"/>
        <w:spacing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7C04" w:rsidRDefault="00CE7C04">
      <w:pPr>
        <w:shd w:val="clear" w:color="auto" w:fill="FFFFFF"/>
        <w:spacing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7C04" w:rsidRDefault="00CE7C04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7C04" w:rsidRDefault="00C5151F">
      <w:pPr>
        <w:jc w:val="right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_______________________________________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(наименование уполномоченного органа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местного самоуправления муниципального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    образования в Камчатском крае)</w:t>
      </w:r>
    </w:p>
    <w:p w:rsidR="00CE7C04" w:rsidRDefault="00CE7C0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CE7C04" w:rsidRDefault="00CE7C0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(участника специальной военной о</w:t>
      </w:r>
      <w:r>
        <w:rPr>
          <w:rFonts w:ascii="Times New Roman" w:hAnsi="Times New Roman"/>
          <w:color w:val="000000"/>
          <w:sz w:val="24"/>
        </w:rPr>
        <w:t>перации или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члена семьи участника специальной военной операции)</w:t>
      </w:r>
    </w:p>
    <w:p w:rsidR="00CE7C04" w:rsidRDefault="00CE7C0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CE7C04" w:rsidRDefault="00CE7C0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</w:t>
      </w:r>
      <w:r>
        <w:rPr>
          <w:rFonts w:ascii="Times New Roman" w:hAnsi="Times New Roman"/>
          <w:color w:val="000000"/>
          <w:sz w:val="24"/>
        </w:rPr>
        <w:t>_____________________________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(фамилия, имя, отчество (при наличии),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                    дата рождения)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________________________________________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________________________________________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</w:t>
      </w: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________________________________________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(документ, удостоверяющий личность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</w:t>
      </w: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(наименование, серия, номер документа,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дата его выдачи, сведения о выдавшем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color w:val="000000"/>
          <w:sz w:val="24"/>
        </w:rPr>
        <w:t>его органе)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________________________________________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(страховой номер индивидуального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                  лицевого счета)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 </w:t>
      </w:r>
    </w:p>
    <w:p w:rsidR="00CE7C04" w:rsidRDefault="00C5151F">
      <w:pPr>
        <w:pStyle w:val="ConsPlusNonformat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CE7C04" w:rsidRDefault="00C5151F">
      <w:pPr>
        <w:pStyle w:val="ConsPlusNonformat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CE7C04" w:rsidRDefault="00C5151F">
      <w:pPr>
        <w:pStyle w:val="ConsPlusNonformat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>(адрес м</w:t>
      </w:r>
      <w:r>
        <w:rPr>
          <w:rFonts w:ascii="Times New Roman" w:hAnsi="Times New Roman"/>
          <w:color w:val="000000"/>
          <w:sz w:val="24"/>
        </w:rPr>
        <w:t>еста жительства)</w:t>
      </w:r>
      <w:r>
        <w:rPr>
          <w:rFonts w:ascii="Times New Roman" w:hAnsi="Times New Roman"/>
          <w:color w:val="000000"/>
          <w:sz w:val="28"/>
          <w:szCs w:val="28"/>
        </w:rPr>
        <w:t> </w:t>
      </w:r>
    </w:p>
    <w:p w:rsidR="00CE7C04" w:rsidRDefault="00C5151F">
      <w:pPr>
        <w:pStyle w:val="ConsPlusNonformat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CE7C04" w:rsidRDefault="00C5151F">
      <w:pPr>
        <w:pStyle w:val="ConsPlusNonformat"/>
        <w:tabs>
          <w:tab w:val="left" w:pos="4755"/>
        </w:tabs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 </w:t>
      </w:r>
      <w:r>
        <w:rPr>
          <w:rFonts w:ascii="Times New Roman" w:hAnsi="Times New Roman"/>
          <w:color w:val="000000"/>
          <w:sz w:val="28"/>
          <w:szCs w:val="28"/>
        </w:rPr>
        <w:t xml:space="preserve">                                                                </w:t>
      </w:r>
      <w:r>
        <w:rPr>
          <w:rFonts w:ascii="Times New Roman" w:hAnsi="Times New Roman"/>
          <w:color w:val="000000"/>
          <w:sz w:val="24"/>
        </w:rPr>
        <w:t xml:space="preserve"> (контактный телефон)</w:t>
      </w:r>
    </w:p>
    <w:p w:rsidR="00CE7C04" w:rsidRDefault="00C5151F">
      <w:pPr>
        <w:pStyle w:val="ConsPlusNonformat"/>
        <w:tabs>
          <w:tab w:val="left" w:pos="4755"/>
        </w:tabs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CE7C04" w:rsidRDefault="00C5151F">
      <w:pPr>
        <w:pStyle w:val="ConsPlusNonformat"/>
        <w:tabs>
          <w:tab w:val="left" w:pos="4755"/>
        </w:tabs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(адрес электронной почты)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CE7C04" w:rsidRDefault="00C5151F">
      <w:pPr>
        <w:pStyle w:val="ConsPlusNonformat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(номер и место </w:t>
      </w:r>
      <w:r>
        <w:rPr>
          <w:rFonts w:ascii="Times New Roman" w:hAnsi="Times New Roman"/>
          <w:color w:val="000000"/>
          <w:sz w:val="24"/>
        </w:rPr>
        <w:t>нахождения воинской части</w:t>
      </w:r>
    </w:p>
    <w:p w:rsidR="00CE7C04" w:rsidRDefault="00C5151F">
      <w:pPr>
        <w:pStyle w:val="ConsPlusNonformat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участника специальной военной операции)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(фамилия, имя, отчество (при наличии),</w:t>
      </w:r>
    </w:p>
    <w:p w:rsidR="00CE7C04" w:rsidRDefault="00C5151F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рождения погибшего (умершего) участника</w:t>
      </w:r>
      <w:r>
        <w:rPr>
          <w:rFonts w:ascii="Times New Roman" w:hAnsi="Times New Roman"/>
          <w:color w:val="000000"/>
          <w:sz w:val="24"/>
        </w:rPr>
        <w:br/>
        <w:t>специальной военной операции (в случ</w:t>
      </w:r>
      <w:r>
        <w:rPr>
          <w:rFonts w:ascii="Times New Roman" w:hAnsi="Times New Roman"/>
          <w:color w:val="000000"/>
          <w:sz w:val="24"/>
        </w:rPr>
        <w:t xml:space="preserve">ае </w:t>
      </w:r>
      <w:r>
        <w:rPr>
          <w:rFonts w:ascii="Times New Roman" w:hAnsi="Times New Roman"/>
          <w:color w:val="000000"/>
          <w:sz w:val="24"/>
        </w:rPr>
        <w:br/>
        <w:t>представления заявления членом семьи</w:t>
      </w:r>
      <w:r>
        <w:rPr>
          <w:rFonts w:ascii="Times New Roman" w:hAnsi="Times New Roman"/>
          <w:color w:val="000000"/>
          <w:sz w:val="24"/>
        </w:rPr>
        <w:br/>
        <w:t xml:space="preserve"> участника специальной военной операции)</w:t>
      </w:r>
    </w:p>
    <w:p w:rsidR="00CE7C04" w:rsidRDefault="00CE7C0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CE7C04" w:rsidRDefault="00CE7C0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CE7C04" w:rsidRDefault="00C5151F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Заявление </w:t>
      </w:r>
    </w:p>
    <w:p w:rsidR="00CE7C04" w:rsidRDefault="00C5151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участника специальной военной операции, члена семьи участника специальной военной операции о постановке на учет в качестве имеющего право на получение земельного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 и предоставлении земельного участка</w:t>
      </w:r>
    </w:p>
    <w:p w:rsidR="00CE7C04" w:rsidRDefault="00CE7C0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C04" w:rsidRDefault="00C5151F">
      <w:pPr>
        <w:pStyle w:val="ConsPlusNonformat"/>
        <w:ind w:firstLine="62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Камчатского края от 02.10.2023 № 251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bookmarkStart w:id="2" w:name="_Hlk50623388_Копия_1_Копия_2"/>
      <w:r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земельных участков в собственность военнослужащих, лиц, заключивших контракт о пребывании в добровольческом формировании, содейств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</w:t>
      </w:r>
      <w:bookmarkEnd w:id="2"/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— Закон) прошу принять меня на учет в качест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ве имеющего(ей) право на получение земельного участка в собственность бесплатно.</w:t>
      </w:r>
    </w:p>
    <w:p w:rsidR="00CE7C04" w:rsidRDefault="00C5151F">
      <w:pPr>
        <w:pStyle w:val="ConsPlusNonformat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предоставить бесплатно в собственность земельный участок для_________________________________________________________________</w:t>
      </w:r>
    </w:p>
    <w:p w:rsidR="00CE7C04" w:rsidRDefault="00C5151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CE7C04" w:rsidRDefault="00C5151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(указывается цель предоставления земельного участка: для осуществления индивидуального жилищного строительства или для ведения садоводства для собственных нужд)</w:t>
      </w:r>
    </w:p>
    <w:p w:rsidR="00CE7C04" w:rsidRDefault="00CE7C04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C04" w:rsidRDefault="00C5151F">
      <w:pPr>
        <w:pStyle w:val="aff0"/>
        <w:shd w:val="clear" w:color="auto" w:fill="FFFFFF"/>
        <w:spacing w:line="240" w:lineRule="auto"/>
        <w:ind w:firstLine="624"/>
        <w:jc w:val="both"/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9 Федерального закона от 27.07.2006 № 152-ФЗ </w:t>
      </w:r>
      <w:bookmarkStart w:id="3" w:name="p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"О персональных данных" в целях постановки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на учет в качестве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имеющего(ей) право на получение земельного участка и предоставлении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bookmarkStart w:id="4" w:name="p4"/>
      <w:bookmarkEnd w:id="4"/>
      <w:r>
        <w:rPr>
          <w:rFonts w:ascii="Times New Roman" w:hAnsi="Times New Roman"/>
          <w:color w:val="000000"/>
          <w:sz w:val="28"/>
          <w:szCs w:val="28"/>
        </w:rPr>
        <w:t>осуществления иных дей</w:t>
      </w:r>
      <w:r>
        <w:rPr>
          <w:rFonts w:ascii="Times New Roman" w:hAnsi="Times New Roman"/>
          <w:color w:val="000000"/>
          <w:sz w:val="28"/>
          <w:szCs w:val="28"/>
        </w:rPr>
        <w:t xml:space="preserve">ствий в соответствии с Законом даю согласие на </w:t>
      </w:r>
      <w:bookmarkStart w:id="5" w:name="p5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обработку персональных данных, содержащихся в представляемых документах, а </w:t>
      </w:r>
      <w:bookmarkStart w:id="6" w:name="p6"/>
      <w:bookmarkEnd w:id="6"/>
      <w:r>
        <w:rPr>
          <w:rFonts w:ascii="Times New Roman" w:hAnsi="Times New Roman"/>
          <w:color w:val="000000"/>
          <w:sz w:val="28"/>
          <w:szCs w:val="28"/>
        </w:rPr>
        <w:t>также полученных в ходе проведения проверочных мероприятий.</w:t>
      </w:r>
    </w:p>
    <w:p w:rsidR="00CE7C04" w:rsidRDefault="00C5151F">
      <w:pPr>
        <w:pStyle w:val="aff0"/>
        <w:spacing w:line="240" w:lineRule="auto"/>
        <w:ind w:firstLine="624"/>
        <w:jc w:val="both"/>
      </w:pPr>
      <w:bookmarkStart w:id="7" w:name="p7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Согласие дается на обработку персональных данных с использованием </w:t>
      </w:r>
      <w:bookmarkStart w:id="8" w:name="p8"/>
      <w:bookmarkEnd w:id="8"/>
      <w:r>
        <w:rPr>
          <w:rFonts w:ascii="Times New Roman" w:hAnsi="Times New Roman"/>
          <w:color w:val="000000"/>
          <w:sz w:val="28"/>
          <w:szCs w:val="28"/>
        </w:rPr>
        <w:t xml:space="preserve">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автоматизации или без использования таких средств, включая сбор, </w:t>
      </w:r>
      <w:bookmarkStart w:id="9" w:name="p9"/>
      <w:bookmarkEnd w:id="9"/>
      <w:r>
        <w:rPr>
          <w:rFonts w:ascii="Times New Roman" w:hAnsi="Times New Roman"/>
          <w:color w:val="000000"/>
          <w:sz w:val="28"/>
          <w:szCs w:val="28"/>
        </w:rPr>
        <w:t xml:space="preserve">запись, систематизацию, накопление, хранение, уточнение (обновление, </w:t>
      </w:r>
      <w:bookmarkStart w:id="10" w:name="p10"/>
      <w:bookmarkEnd w:id="10"/>
      <w:r>
        <w:rPr>
          <w:rFonts w:ascii="Times New Roman" w:hAnsi="Times New Roman"/>
          <w:color w:val="000000"/>
          <w:sz w:val="28"/>
          <w:szCs w:val="28"/>
        </w:rPr>
        <w:t xml:space="preserve">изменение), извлечение, использование, передачу (распространение, </w:t>
      </w:r>
      <w:bookmarkStart w:id="11" w:name="p11"/>
      <w:bookmarkEnd w:id="11"/>
      <w:r>
        <w:rPr>
          <w:rFonts w:ascii="Times New Roman" w:hAnsi="Times New Roman"/>
          <w:color w:val="000000"/>
          <w:sz w:val="28"/>
          <w:szCs w:val="28"/>
        </w:rPr>
        <w:t>представление, доступ), обезличивание, блокирование, уда</w:t>
      </w:r>
      <w:r>
        <w:rPr>
          <w:rFonts w:ascii="Times New Roman" w:hAnsi="Times New Roman"/>
          <w:color w:val="000000"/>
          <w:sz w:val="28"/>
          <w:szCs w:val="28"/>
        </w:rPr>
        <w:t xml:space="preserve">ление, уничтожение </w:t>
      </w:r>
      <w:bookmarkStart w:id="12" w:name="p12"/>
      <w:bookmarkEnd w:id="12"/>
      <w:r>
        <w:rPr>
          <w:rFonts w:ascii="Times New Roman" w:hAnsi="Times New Roman"/>
          <w:color w:val="000000"/>
          <w:sz w:val="28"/>
          <w:szCs w:val="28"/>
        </w:rPr>
        <w:t xml:space="preserve">персональных данных. </w:t>
      </w:r>
    </w:p>
    <w:p w:rsidR="00CE7C04" w:rsidRDefault="00C5151F">
      <w:pPr>
        <w:pStyle w:val="aff0"/>
        <w:spacing w:line="240" w:lineRule="auto"/>
        <w:ind w:firstLine="624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согласие действует со дня его подписания до дня завершения </w:t>
      </w:r>
      <w:bookmarkStart w:id="13" w:name="p14"/>
      <w:bookmarkEnd w:id="13"/>
      <w:r>
        <w:rPr>
          <w:rFonts w:ascii="Times New Roman" w:hAnsi="Times New Roman"/>
          <w:color w:val="000000"/>
          <w:sz w:val="28"/>
          <w:szCs w:val="28"/>
        </w:rPr>
        <w:t>действий по обработке персональных данных, предусмотренных Законом.</w:t>
      </w:r>
    </w:p>
    <w:p w:rsidR="00CE7C04" w:rsidRDefault="00C5151F">
      <w:pPr>
        <w:pStyle w:val="aff0"/>
        <w:spacing w:line="240" w:lineRule="auto"/>
        <w:ind w:firstLine="624"/>
        <w:jc w:val="both"/>
      </w:pPr>
      <w:bookmarkStart w:id="14" w:name="p15"/>
      <w:bookmarkEnd w:id="14"/>
      <w:r>
        <w:rPr>
          <w:rFonts w:ascii="Times New Roman" w:hAnsi="Times New Roman"/>
          <w:color w:val="000000"/>
          <w:sz w:val="28"/>
          <w:szCs w:val="28"/>
        </w:rPr>
        <w:t xml:space="preserve">Согласие может быть отозвано путем подачи письменного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участником спе</w:t>
      </w:r>
      <w:r>
        <w:rPr>
          <w:rFonts w:ascii="Times New Roman" w:hAnsi="Times New Roman" w:cs="Times New Roman"/>
          <w:color w:val="000000"/>
          <w:sz w:val="28"/>
          <w:szCs w:val="28"/>
        </w:rPr>
        <w:t>циальной военной операции, членом семьи участника специальной военной операции.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7C04" w:rsidRDefault="00CE7C04">
      <w:pPr>
        <w:pStyle w:val="aff0"/>
        <w:spacing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C04" w:rsidRDefault="00C5151F">
      <w:pPr>
        <w:pStyle w:val="aff0"/>
        <w:spacing w:line="240" w:lineRule="auto"/>
        <w:ind w:firstLine="62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Копию решения о постановке (об отказе в постановке) на учет прошу направить указанным способом*:</w:t>
      </w:r>
    </w:p>
    <w:p w:rsidR="00CE7C04" w:rsidRDefault="00CE7C04">
      <w:pPr>
        <w:pStyle w:val="aff0"/>
        <w:spacing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C04" w:rsidRDefault="00C5151F">
      <w:pPr>
        <w:pStyle w:val="aff0"/>
        <w:spacing w:line="240" w:lineRule="auto"/>
        <w:ind w:firstLine="624"/>
        <w:jc w:val="both"/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1270" distB="0" distL="1270" distR="0" simplePos="0" relativeHeight="3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" path="m0,0l-2147483645,0l-2147483645,-2147483646l0,-2147483646xe" fillcolor="white" stroked="t" o:allowincell="f" style="position:absolute;margin-left:28.9pt;margin-top:2.35pt;width:10.6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4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3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" path="m0,0l-2147483645,0l-2147483645,-2147483646l0,-2147483646xe" fillcolor="white" stroked="t" o:allowincell="f" style="position:absolute;margin-left:28.9pt;margin-top:2.35pt;width:10.6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>заказным почтовым отправлением</w:t>
      </w:r>
    </w:p>
    <w:p w:rsidR="00CE7C04" w:rsidRDefault="00CE7C04">
      <w:pPr>
        <w:pStyle w:val="aff0"/>
        <w:spacing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C04" w:rsidRDefault="00C5151F">
      <w:pPr>
        <w:pStyle w:val="aff0"/>
        <w:spacing w:line="240" w:lineRule="auto"/>
        <w:ind w:left="119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многофункциональный центр </w:t>
      </w: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5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4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" path="m0,0l-2147483645,0l-2147483645,-2147483646l0,-2147483646xe" fillcolor="white" stroked="t" o:allowincell="f" style="position:absolute;margin-left:28.9pt;margin-top:2.35pt;width:10.6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предост</w:t>
      </w:r>
      <w:r>
        <w:rPr>
          <w:rFonts w:ascii="Times New Roman" w:hAnsi="Times New Roman"/>
          <w:color w:val="000000"/>
          <w:sz w:val="28"/>
          <w:szCs w:val="28"/>
        </w:rPr>
        <w:t>авления государственных и муниципальных услуг (</w:t>
      </w:r>
      <w:r>
        <w:rPr>
          <w:rFonts w:ascii="Times New Roman" w:hAnsi="Times New Roman"/>
          <w:color w:val="000000"/>
          <w:sz w:val="24"/>
          <w:szCs w:val="24"/>
        </w:rPr>
        <w:t>данный способ может быть выбран в случае подачи заявления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E7C04" w:rsidRDefault="00CE7C04">
      <w:pPr>
        <w:pStyle w:val="aff0"/>
        <w:spacing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C04" w:rsidRDefault="00C5151F">
      <w:pPr>
        <w:pStyle w:val="aff0"/>
        <w:jc w:val="both"/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К заявлению прилагаются:</w:t>
      </w:r>
    </w:p>
    <w:p w:rsidR="00CE7C04" w:rsidRDefault="00C5151F">
      <w:pPr>
        <w:pStyle w:val="aff0"/>
        <w:jc w:val="both"/>
      </w:pPr>
      <w:bookmarkStart w:id="15" w:name="p18"/>
      <w:bookmarkEnd w:id="15"/>
      <w:r>
        <w:rPr>
          <w:color w:val="000000"/>
        </w:rPr>
        <w:lastRenderedPageBreak/>
        <w:t xml:space="preserve">    </w:t>
      </w:r>
      <w:r>
        <w:rPr>
          <w:rFonts w:ascii="Times New Roman" w:hAnsi="Times New Roman"/>
          <w:color w:val="000000"/>
          <w:sz w:val="24"/>
        </w:rPr>
        <w:t>1)_________________________</w:t>
      </w:r>
      <w:r>
        <w:rPr>
          <w:rFonts w:ascii="Times New Roman" w:hAnsi="Times New Roman"/>
          <w:color w:val="000000"/>
          <w:sz w:val="24"/>
        </w:rPr>
        <w:t>_________________</w:t>
      </w:r>
    </w:p>
    <w:p w:rsidR="00CE7C04" w:rsidRDefault="00C5151F">
      <w:pPr>
        <w:pStyle w:val="aff0"/>
        <w:jc w:val="both"/>
      </w:pPr>
      <w:bookmarkStart w:id="16" w:name="p19"/>
      <w:bookmarkEnd w:id="16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2)__________________________________________</w:t>
      </w:r>
    </w:p>
    <w:p w:rsidR="00CE7C04" w:rsidRDefault="00C5151F">
      <w:pPr>
        <w:pStyle w:val="aff0"/>
        <w:jc w:val="both"/>
      </w:pPr>
      <w:bookmarkStart w:id="17" w:name="p20"/>
      <w:bookmarkEnd w:id="17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3)__________________________________________</w:t>
      </w:r>
    </w:p>
    <w:p w:rsidR="00CE7C04" w:rsidRDefault="00C5151F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</w:t>
      </w:r>
    </w:p>
    <w:p w:rsidR="00CE7C04" w:rsidRDefault="00CE7C04">
      <w:pPr>
        <w:pStyle w:val="aff0"/>
        <w:jc w:val="both"/>
        <w:rPr>
          <w:rFonts w:ascii="Times New Roman" w:hAnsi="Times New Roman"/>
          <w:color w:val="000000"/>
          <w:sz w:val="24"/>
        </w:rPr>
      </w:pPr>
    </w:p>
    <w:p w:rsidR="00CE7C04" w:rsidRDefault="00CE7C04">
      <w:pPr>
        <w:pStyle w:val="aff0"/>
        <w:jc w:val="both"/>
        <w:rPr>
          <w:rFonts w:ascii="Times New Roman" w:hAnsi="Times New Roman"/>
          <w:color w:val="000000"/>
          <w:sz w:val="24"/>
        </w:rPr>
      </w:pPr>
    </w:p>
    <w:p w:rsidR="00CE7C04" w:rsidRDefault="00C5151F">
      <w:pPr>
        <w:pStyle w:val="aff0"/>
        <w:jc w:val="both"/>
      </w:pPr>
      <w:bookmarkStart w:id="18" w:name="p21"/>
      <w:bookmarkEnd w:id="18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____________/________________________________________________</w:t>
      </w:r>
    </w:p>
    <w:p w:rsidR="00CE7C04" w:rsidRDefault="00C5151F">
      <w:pPr>
        <w:pStyle w:val="aff0"/>
        <w:jc w:val="both"/>
      </w:pPr>
      <w:bookmarkStart w:id="19" w:name="p22"/>
      <w:bookmarkEnd w:id="19"/>
      <w:r>
        <w:rPr>
          <w:color w:val="000000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(подпись и </w:t>
      </w:r>
      <w:r>
        <w:rPr>
          <w:rFonts w:ascii="Times New Roman" w:hAnsi="Times New Roman"/>
          <w:color w:val="000000"/>
          <w:sz w:val="24"/>
        </w:rPr>
        <w:t>фамилия, имя, отчество (при наличии)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специальной военной операции/члена семьи участника специальной военной операции/</w:t>
      </w:r>
      <w:r>
        <w:rPr>
          <w:rFonts w:ascii="Times New Roman" w:hAnsi="Times New Roman"/>
          <w:color w:val="000000"/>
          <w:sz w:val="24"/>
          <w:szCs w:val="24"/>
        </w:rPr>
        <w:t>представителя**)</w:t>
      </w:r>
    </w:p>
    <w:p w:rsidR="00CE7C04" w:rsidRDefault="00CE7C04">
      <w:pPr>
        <w:pStyle w:val="af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7C04" w:rsidRDefault="00C5151F">
      <w:pPr>
        <w:pStyle w:val="aff0"/>
        <w:jc w:val="both"/>
      </w:pPr>
      <w:bookmarkStart w:id="20" w:name="p26"/>
      <w:bookmarkStart w:id="21" w:name="p25"/>
      <w:bookmarkEnd w:id="20"/>
      <w:bookmarkEnd w:id="21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"____"___________ 20____ г.</w:t>
      </w:r>
    </w:p>
    <w:p w:rsidR="00CE7C04" w:rsidRDefault="00C5151F">
      <w:pPr>
        <w:pStyle w:val="aff0"/>
        <w:spacing w:after="283"/>
        <w:jc w:val="both"/>
      </w:pPr>
      <w:bookmarkStart w:id="22" w:name="p27"/>
      <w:bookmarkEnd w:id="22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(дата подписания заявления)</w:t>
      </w:r>
    </w:p>
    <w:p w:rsidR="00CE7C04" w:rsidRDefault="00C5151F">
      <w:pPr>
        <w:pStyle w:val="aff0"/>
        <w:jc w:val="both"/>
      </w:pPr>
      <w:bookmarkStart w:id="23" w:name="p29"/>
      <w:bookmarkStart w:id="24" w:name="p28"/>
      <w:bookmarkEnd w:id="23"/>
      <w:bookmarkEnd w:id="24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"_____"__________ 20____ г.</w:t>
      </w:r>
    </w:p>
    <w:p w:rsidR="00CE7C04" w:rsidRDefault="00C5151F">
      <w:pPr>
        <w:pStyle w:val="aff0"/>
        <w:jc w:val="both"/>
      </w:pPr>
      <w:bookmarkStart w:id="25" w:name="p30"/>
      <w:bookmarkEnd w:id="25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"_____" часов "______"минут                        </w:t>
      </w:r>
      <w:r>
        <w:rPr>
          <w:rFonts w:ascii="Times New Roman" w:hAnsi="Times New Roman"/>
          <w:color w:val="000000"/>
          <w:sz w:val="24"/>
        </w:rPr>
        <w:t>__________/_____________________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4529"/>
        <w:gridCol w:w="5099"/>
      </w:tblGrid>
      <w:tr w:rsidR="00CE7C04">
        <w:tc>
          <w:tcPr>
            <w:tcW w:w="4529" w:type="dxa"/>
          </w:tcPr>
          <w:p w:rsidR="00CE7C04" w:rsidRDefault="00C5151F">
            <w:pPr>
              <w:pStyle w:val="aff0"/>
              <w:widowControl w:val="0"/>
              <w:spacing w:line="240" w:lineRule="auto"/>
              <w:ind w:left="34" w:right="170"/>
              <w:jc w:val="both"/>
              <w:rPr>
                <w:rFonts w:ascii="Times New Roman" w:hAnsi="Times New Roman"/>
                <w:color w:val="000000"/>
                <w:sz w:val="24"/>
              </w:rPr>
            </w:pPr>
            <w:bookmarkStart w:id="26" w:name="p31"/>
            <w:bookmarkEnd w:id="26"/>
            <w:r>
              <w:rPr>
                <w:rFonts w:ascii="Times New Roman" w:eastAsia="Calibri" w:hAnsi="Times New Roman" w:cs="Arial"/>
                <w:color w:val="000000"/>
                <w:sz w:val="24"/>
                <w:szCs w:val="22"/>
              </w:rPr>
              <w:t>(дата и время поступления заявления в уполномоченный орган местного самоуправления муниципального образования в Камчатском крае)</w:t>
            </w:r>
          </w:p>
        </w:tc>
        <w:tc>
          <w:tcPr>
            <w:tcW w:w="5098" w:type="dxa"/>
          </w:tcPr>
          <w:p w:rsidR="00CE7C04" w:rsidRDefault="00C5151F">
            <w:pPr>
              <w:pStyle w:val="aff0"/>
              <w:widowControl w:val="0"/>
              <w:spacing w:line="240" w:lineRule="auto"/>
              <w:ind w:left="181" w:right="16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2"/>
              </w:rPr>
              <w:t>(подпись и фамилия, имя, отчество (при наличии) должностного лица уполномоченного органа местн</w:t>
            </w:r>
            <w:r>
              <w:rPr>
                <w:rFonts w:ascii="Times New Roman" w:eastAsia="Calibri" w:hAnsi="Times New Roman" w:cs="Arial"/>
                <w:color w:val="000000"/>
                <w:sz w:val="24"/>
                <w:szCs w:val="22"/>
              </w:rPr>
              <w:t>ого самоуправления муниципального образования в Камчатском крае)</w:t>
            </w:r>
          </w:p>
        </w:tc>
      </w:tr>
    </w:tbl>
    <w:p w:rsidR="00CE7C04" w:rsidRDefault="00C5151F">
      <w:pPr>
        <w:pStyle w:val="aff0"/>
        <w:jc w:val="both"/>
      </w:pPr>
      <w:bookmarkStart w:id="27" w:name="p35"/>
      <w:bookmarkStart w:id="28" w:name="p36"/>
      <w:bookmarkStart w:id="29" w:name="p34"/>
      <w:bookmarkEnd w:id="27"/>
      <w:bookmarkEnd w:id="28"/>
      <w:bookmarkEnd w:id="29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--------------------------------</w:t>
      </w:r>
    </w:p>
    <w:p w:rsidR="00CE7C04" w:rsidRDefault="00C5151F">
      <w:pPr>
        <w:pStyle w:val="aff0"/>
        <w:spacing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</w:rPr>
        <w:t xml:space="preserve">* </w:t>
      </w:r>
      <w:r>
        <w:rPr>
          <w:rFonts w:ascii="Times New Roman" w:hAnsi="Times New Roman"/>
          <w:color w:val="000000"/>
          <w:sz w:val="24"/>
          <w:szCs w:val="24"/>
        </w:rPr>
        <w:t xml:space="preserve">Нужное отметить в пустом квадрате. </w:t>
      </w:r>
    </w:p>
    <w:p w:rsidR="00CE7C04" w:rsidRDefault="00C5151F">
      <w:pPr>
        <w:pStyle w:val="aff0"/>
        <w:spacing w:line="240" w:lineRule="auto"/>
        <w:ind w:firstLine="510"/>
        <w:jc w:val="both"/>
      </w:pPr>
      <w:r>
        <w:rPr>
          <w:rFonts w:ascii="Times New Roman" w:hAnsi="Times New Roman"/>
          <w:color w:val="000000"/>
          <w:sz w:val="24"/>
          <w:szCs w:val="24"/>
        </w:rPr>
        <w:t>** В случае направления заявления и прилагаемых к нему документов почтовым отправлением подлинность подписи участни</w:t>
      </w:r>
      <w:r>
        <w:rPr>
          <w:rFonts w:ascii="Times New Roman" w:hAnsi="Times New Roman"/>
          <w:color w:val="000000"/>
          <w:sz w:val="24"/>
          <w:szCs w:val="24"/>
        </w:rPr>
        <w:t>ка специальной военной операции,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лицом, уполномоченным совершат</w:t>
      </w:r>
      <w:r>
        <w:rPr>
          <w:rFonts w:ascii="Times New Roman" w:hAnsi="Times New Roman"/>
          <w:color w:val="000000"/>
          <w:sz w:val="24"/>
          <w:szCs w:val="24"/>
        </w:rPr>
        <w:t>ь нотариальные действия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CE7C04" w:rsidRDefault="00C5151F">
      <w:pPr>
        <w:pStyle w:val="aff0"/>
        <w:spacing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приложение 2 изложить в следующей редакции:</w:t>
      </w:r>
    </w:p>
    <w:p w:rsidR="00CE7C04" w:rsidRDefault="00C5151F">
      <w:pPr>
        <w:pStyle w:val="aff0"/>
        <w:spacing w:line="240" w:lineRule="auto"/>
        <w:ind w:firstLine="510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</w:t>
      </w:r>
    </w:p>
    <w:p w:rsidR="00CE7C04" w:rsidRDefault="00C5151F">
      <w:pPr>
        <w:shd w:val="clear" w:color="auto" w:fill="FFFFFF"/>
        <w:spacing w:line="240" w:lineRule="auto"/>
        <w:ind w:left="4932"/>
        <w:jc w:val="right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Закону Камчатского края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"</w:t>
      </w:r>
      <w:bookmarkStart w:id="30" w:name="_Hlk50623388_Копия_1_Копия_1"/>
      <w:r>
        <w:rPr>
          <w:rFonts w:ascii="Times New Roman" w:hAnsi="Times New Roman" w:cs="Times New Roman"/>
          <w:color w:val="000000"/>
          <w:sz w:val="24"/>
          <w:szCs w:val="24"/>
        </w:rPr>
        <w:t>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лужбу в войсках национальной гвардии Российской Федерации, и членов их семей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Камчатском крае</w:t>
      </w:r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CE7C04" w:rsidRDefault="00CE7C04">
      <w:pPr>
        <w:shd w:val="clear" w:color="auto" w:fill="FFFFFF"/>
        <w:spacing w:line="240" w:lineRule="auto"/>
        <w:ind w:left="4932"/>
        <w:jc w:val="right"/>
        <w:outlineLvl w:val="0"/>
        <w:rPr>
          <w:color w:val="000000"/>
        </w:rPr>
      </w:pPr>
    </w:p>
    <w:p w:rsidR="00CE7C04" w:rsidRDefault="00CE7C04">
      <w:pPr>
        <w:shd w:val="clear" w:color="auto" w:fill="FFFFFF"/>
        <w:spacing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7C04" w:rsidRDefault="00CE7C04">
      <w:pPr>
        <w:shd w:val="clear" w:color="auto" w:fill="FFFFFF"/>
        <w:spacing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E7C04" w:rsidRDefault="00C5151F">
      <w:pPr>
        <w:jc w:val="right"/>
      </w:pPr>
      <w:r>
        <w:rPr>
          <w:rFonts w:ascii="Times New Roman" w:hAnsi="Times New Roman"/>
          <w:color w:val="000000"/>
          <w:sz w:val="24"/>
          <w:szCs w:val="24"/>
        </w:rPr>
        <w:t>В _______________________________________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_______________________________________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(наименование уполномоченного органа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местного самоуправления муниципального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</w:t>
      </w: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образования в Камчатском крае)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lastRenderedPageBreak/>
        <w:t> </w:t>
      </w:r>
    </w:p>
    <w:p w:rsidR="00CE7C04" w:rsidRDefault="00CE7C0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________________________________________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(участника специальной военной операции или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члена семьи участника специальной военной операции)</w:t>
      </w:r>
    </w:p>
    <w:p w:rsidR="00CE7C04" w:rsidRDefault="00CE7C0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CE7C04" w:rsidRDefault="00CE7C0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_______________________________________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</w:t>
      </w:r>
      <w:r>
        <w:rPr>
          <w:rFonts w:ascii="Times New Roman" w:hAnsi="Times New Roman"/>
          <w:color w:val="000000"/>
          <w:sz w:val="24"/>
        </w:rPr>
        <w:t xml:space="preserve">   (фамилия, имя, отчество (при наличии),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                    дата рождения)</w:t>
      </w:r>
    </w:p>
    <w:p w:rsidR="00CE7C04" w:rsidRDefault="00CE7C0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</w:t>
      </w:r>
      <w:r>
        <w:rPr>
          <w:rFonts w:ascii="Times New Roman" w:hAnsi="Times New Roman"/>
          <w:color w:val="000000"/>
          <w:sz w:val="24"/>
        </w:rPr>
        <w:t>__________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(страховой номер индивидуального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                  лицевого счета)</w:t>
      </w:r>
    </w:p>
    <w:p w:rsidR="00CE7C04" w:rsidRDefault="00C5151F">
      <w:pPr>
        <w:pStyle w:val="ConsPlusNonformat"/>
        <w:jc w:val="right"/>
      </w:pPr>
      <w:r>
        <w:rPr>
          <w:rFonts w:ascii="Times New Roman" w:hAnsi="Times New Roman"/>
          <w:color w:val="000000"/>
          <w:sz w:val="24"/>
        </w:rPr>
        <w:t> </w:t>
      </w:r>
    </w:p>
    <w:p w:rsidR="00CE7C04" w:rsidRDefault="00C5151F">
      <w:pPr>
        <w:pStyle w:val="ConsPlusNonformat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</w:t>
      </w: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</w:t>
      </w:r>
      <w:r>
        <w:rPr>
          <w:rFonts w:ascii="Times New Roman" w:hAnsi="Times New Roman"/>
          <w:color w:val="000000"/>
          <w:sz w:val="28"/>
          <w:szCs w:val="28"/>
        </w:rPr>
        <w:t> 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</w:t>
      </w:r>
    </w:p>
    <w:p w:rsidR="00CE7C04" w:rsidRDefault="00C5151F">
      <w:pPr>
        <w:pStyle w:val="ConsPlusNonformat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CE7C04" w:rsidRDefault="00C5151F">
      <w:pPr>
        <w:pStyle w:val="ConsPlusNonformat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>(адрес места жительства)</w:t>
      </w:r>
    </w:p>
    <w:p w:rsidR="00CE7C04" w:rsidRDefault="00C5151F">
      <w:pPr>
        <w:pStyle w:val="ConsPlusNonformat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CE7C04" w:rsidRDefault="00C5151F">
      <w:pPr>
        <w:pStyle w:val="ConsPlusNonformat"/>
        <w:tabs>
          <w:tab w:val="left" w:pos="4755"/>
        </w:tabs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 </w:t>
      </w:r>
      <w:r>
        <w:rPr>
          <w:rFonts w:ascii="Times New Roman" w:hAnsi="Times New Roman"/>
          <w:color w:val="000000"/>
          <w:sz w:val="28"/>
          <w:szCs w:val="28"/>
        </w:rPr>
        <w:t xml:space="preserve">                                                                </w:t>
      </w:r>
      <w:r>
        <w:rPr>
          <w:rFonts w:ascii="Times New Roman" w:hAnsi="Times New Roman"/>
          <w:color w:val="000000"/>
          <w:sz w:val="24"/>
        </w:rPr>
        <w:t xml:space="preserve"> (контактный </w:t>
      </w:r>
      <w:r>
        <w:rPr>
          <w:rFonts w:ascii="Times New Roman" w:hAnsi="Times New Roman"/>
          <w:color w:val="000000"/>
          <w:sz w:val="24"/>
        </w:rPr>
        <w:t>телефон)</w:t>
      </w:r>
    </w:p>
    <w:p w:rsidR="00CE7C04" w:rsidRDefault="00C5151F">
      <w:pPr>
        <w:pStyle w:val="ConsPlusNonformat"/>
        <w:tabs>
          <w:tab w:val="left" w:pos="4755"/>
        </w:tabs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CE7C04" w:rsidRDefault="00C5151F">
      <w:pPr>
        <w:pStyle w:val="ConsPlusNonformat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>(адрес электронной почты)</w:t>
      </w:r>
    </w:p>
    <w:p w:rsidR="00CE7C04" w:rsidRDefault="00CE7C04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C04" w:rsidRDefault="00C5151F">
      <w:pPr>
        <w:pStyle w:val="ConsPlusNonformat"/>
        <w:jc w:val="center"/>
      </w:pPr>
      <w:r>
        <w:rPr>
          <w:rFonts w:ascii="Times New Roman" w:hAnsi="Times New Roman"/>
          <w:color w:val="000000"/>
          <w:sz w:val="28"/>
          <w:szCs w:val="28"/>
        </w:rPr>
        <w:t>Согласие</w:t>
      </w:r>
    </w:p>
    <w:p w:rsidR="00CE7C04" w:rsidRDefault="00C5151F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участника специальной военной операции, члена семьи участника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специальной военной операции на получение земельного участка,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извещении о предоставлении земельных участков  </w:t>
      </w:r>
    </w:p>
    <w:p w:rsidR="00CE7C04" w:rsidRDefault="00CE7C0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C04" w:rsidRDefault="00C5151F">
      <w:pPr>
        <w:pStyle w:val="ConsPlusNonformat"/>
        <w:ind w:firstLine="62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Камчатского края от 02.10.2023 № 251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bookmarkStart w:id="31" w:name="_Hlk50623388_Копия_1_Копия_2_Копия_1"/>
      <w:r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земельных участков в собственность военнослужащих,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лиц, заключивших контракт о пребывании в добровольческом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формир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членов их семей в Камчатском крае</w:t>
      </w:r>
      <w:bookmarkEnd w:id="31"/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согласен(а)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получение бесплатн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в собственность земельного участка, указанного в направленном мне уведомлении от "__"____________20__г.  №_____ (при наличии),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кадастровым номером __________________________, для целей 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CE7C04" w:rsidRDefault="00C5151F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E7C04" w:rsidRDefault="00C5151F">
      <w:pPr>
        <w:pStyle w:val="ConsPlusNonformat"/>
        <w:jc w:val="center"/>
      </w:pPr>
      <w:r>
        <w:rPr>
          <w:rFonts w:ascii="Times New Roman" w:eastAsia="Calibri" w:hAnsi="Times New Roman"/>
          <w:color w:val="000000"/>
          <w:sz w:val="24"/>
        </w:rPr>
        <w:t xml:space="preserve">(указывается цель предоставления земельного участка: для осуществления </w:t>
      </w:r>
      <w:r>
        <w:rPr>
          <w:rFonts w:ascii="Times New Roman" w:eastAsia="Calibri" w:hAnsi="Times New Roman"/>
          <w:color w:val="000000"/>
          <w:sz w:val="24"/>
        </w:rPr>
        <w:br/>
        <w:t xml:space="preserve">индивидуального жилищного строительства или для ведения садоводства для </w:t>
      </w:r>
      <w:r>
        <w:rPr>
          <w:rFonts w:ascii="Times New Roman" w:eastAsia="Calibri" w:hAnsi="Times New Roman"/>
          <w:color w:val="000000"/>
          <w:sz w:val="24"/>
        </w:rPr>
        <w:br/>
        <w:t>собственных нужд)</w:t>
      </w:r>
    </w:p>
    <w:p w:rsidR="00CE7C04" w:rsidRDefault="00CE7C04">
      <w:pPr>
        <w:shd w:val="clear" w:color="auto" w:fill="FFFFFF"/>
        <w:spacing w:line="240" w:lineRule="auto"/>
        <w:ind w:left="4932"/>
        <w:jc w:val="right"/>
        <w:outlineLvl w:val="0"/>
        <w:rPr>
          <w:color w:val="000000"/>
          <w:sz w:val="28"/>
          <w:szCs w:val="28"/>
        </w:rPr>
      </w:pPr>
    </w:p>
    <w:p w:rsidR="00CE7C04" w:rsidRDefault="00C5151F">
      <w:pPr>
        <w:pStyle w:val="aff0"/>
        <w:spacing w:line="240" w:lineRule="auto"/>
        <w:ind w:firstLine="62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Копию решения о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ставлении (об отказе в предоставлении) земельного участка прошу направить указанным способом*:</w:t>
      </w:r>
    </w:p>
    <w:p w:rsidR="00CE7C04" w:rsidRDefault="00CE7C04">
      <w:pPr>
        <w:pStyle w:val="aff0"/>
        <w:spacing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C04" w:rsidRDefault="00C5151F">
      <w:pPr>
        <w:pStyle w:val="aff0"/>
        <w:spacing w:line="240" w:lineRule="auto"/>
        <w:ind w:firstLine="624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1270" distB="0" distL="1270" distR="0" simplePos="0" relativeHeight="6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5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" path="m0,0l-2147483645,0l-2147483645,-2147483646l0,-2147483646xe" fillcolor="white" stroked="t" o:allowincell="f" style="position:absolute;margin-left:28.9pt;margin-top:2.35pt;width:10.6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заказным почтовым отправлением</w:t>
      </w:r>
    </w:p>
    <w:p w:rsidR="00CE7C04" w:rsidRDefault="00C5151F">
      <w:pPr>
        <w:pStyle w:val="aff0"/>
        <w:spacing w:line="240" w:lineRule="auto"/>
        <w:ind w:left="1191"/>
        <w:jc w:val="both"/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7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6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" path="m0,0l-2147483645,0l-2147483645,-2147483646l0,-2147483646xe" fillcolor="white" stroked="t" o:allowincell="f" style="position:absolute;margin-left:28.9pt;margin-top:2.35pt;width:10.6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в многофункциональный центр предоставления государственных и муниципальных услуг (</w:t>
      </w:r>
      <w:r>
        <w:rPr>
          <w:rFonts w:ascii="Times New Roman" w:hAnsi="Times New Roman"/>
          <w:color w:val="000000"/>
          <w:sz w:val="24"/>
          <w:szCs w:val="24"/>
        </w:rPr>
        <w:t>данный способ может быть выбран в слу</w:t>
      </w:r>
      <w:r>
        <w:rPr>
          <w:rFonts w:ascii="Times New Roman" w:hAnsi="Times New Roman"/>
          <w:color w:val="000000"/>
          <w:sz w:val="24"/>
          <w:szCs w:val="24"/>
        </w:rPr>
        <w:t>чае подачи согласия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E7C04" w:rsidRDefault="00CE7C04">
      <w:pPr>
        <w:pStyle w:val="aff0"/>
        <w:spacing w:line="240" w:lineRule="auto"/>
        <w:ind w:firstLine="624"/>
        <w:jc w:val="both"/>
        <w:rPr>
          <w:color w:val="000000"/>
        </w:rPr>
      </w:pPr>
    </w:p>
    <w:p w:rsidR="00CE7C04" w:rsidRDefault="00CE7C04">
      <w:pPr>
        <w:pStyle w:val="ConsPlusNonformat"/>
        <w:ind w:firstLine="624"/>
        <w:jc w:val="both"/>
        <w:rPr>
          <w:rFonts w:ascii="Times New Roman" w:hAnsi="Times New Roman"/>
          <w:color w:val="000000"/>
          <w:sz w:val="24"/>
        </w:rPr>
      </w:pPr>
    </w:p>
    <w:p w:rsidR="00CE7C04" w:rsidRDefault="00CE7C04">
      <w:pPr>
        <w:pStyle w:val="aff0"/>
        <w:jc w:val="both"/>
        <w:rPr>
          <w:color w:val="000000"/>
        </w:rPr>
      </w:pPr>
    </w:p>
    <w:p w:rsidR="00CE7C04" w:rsidRDefault="00CE7C04">
      <w:pPr>
        <w:pStyle w:val="aff0"/>
        <w:jc w:val="both"/>
        <w:rPr>
          <w:color w:val="000000"/>
        </w:rPr>
      </w:pPr>
    </w:p>
    <w:p w:rsidR="00CE7C04" w:rsidRDefault="00CE7C04">
      <w:pPr>
        <w:pStyle w:val="aff0"/>
        <w:jc w:val="both"/>
        <w:rPr>
          <w:color w:val="000000"/>
        </w:rPr>
      </w:pPr>
    </w:p>
    <w:p w:rsidR="00CE7C04" w:rsidRDefault="00C5151F">
      <w:pPr>
        <w:pStyle w:val="aff0"/>
        <w:jc w:val="both"/>
      </w:pPr>
      <w:bookmarkStart w:id="32" w:name="p21_Копия_1"/>
      <w:bookmarkEnd w:id="32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____________/_____________________________________________________________</w:t>
      </w:r>
    </w:p>
    <w:p w:rsidR="00CE7C04" w:rsidRDefault="00C5151F">
      <w:pPr>
        <w:pStyle w:val="aff0"/>
        <w:spacing w:line="240" w:lineRule="auto"/>
        <w:jc w:val="center"/>
      </w:pPr>
      <w:bookmarkStart w:id="33" w:name="p22_Копия_1"/>
      <w:bookmarkEnd w:id="33"/>
      <w:r>
        <w:rPr>
          <w:color w:val="000000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(подпись и фамилия, имя, отчество (при наличии)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специальной военной операции/члена семьи участника специальной военной операции/</w:t>
      </w:r>
      <w:r>
        <w:rPr>
          <w:rFonts w:ascii="Times New Roman" w:hAnsi="Times New Roman"/>
          <w:color w:val="000000"/>
          <w:sz w:val="24"/>
          <w:szCs w:val="24"/>
        </w:rPr>
        <w:t>представителя**)</w:t>
      </w:r>
    </w:p>
    <w:p w:rsidR="00CE7C04" w:rsidRDefault="00CE7C04">
      <w:pPr>
        <w:pStyle w:val="af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7C04" w:rsidRDefault="00C5151F">
      <w:pPr>
        <w:pStyle w:val="aff0"/>
        <w:jc w:val="both"/>
      </w:pPr>
      <w:bookmarkStart w:id="34" w:name="p26_Копия_1"/>
      <w:bookmarkStart w:id="35" w:name="p25_Копия_1"/>
      <w:bookmarkEnd w:id="34"/>
      <w:bookmarkEnd w:id="35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"____"___________ 20____ г.</w:t>
      </w:r>
    </w:p>
    <w:p w:rsidR="00CE7C04" w:rsidRDefault="00C5151F">
      <w:pPr>
        <w:pStyle w:val="aff0"/>
        <w:spacing w:after="283"/>
        <w:jc w:val="both"/>
      </w:pPr>
      <w:bookmarkStart w:id="36" w:name="p27_Копия_1"/>
      <w:bookmarkEnd w:id="36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(дата подписания со</w:t>
      </w:r>
      <w:bookmarkStart w:id="37" w:name="p29_Копия_1"/>
      <w:bookmarkStart w:id="38" w:name="p28_Копия_1"/>
      <w:bookmarkEnd w:id="37"/>
      <w:bookmarkEnd w:id="38"/>
      <w:r>
        <w:rPr>
          <w:rFonts w:ascii="Times New Roman" w:hAnsi="Times New Roman"/>
          <w:color w:val="000000"/>
          <w:sz w:val="24"/>
        </w:rPr>
        <w:t>гласия)</w:t>
      </w:r>
    </w:p>
    <w:p w:rsidR="00CE7C04" w:rsidRDefault="00C5151F">
      <w:pPr>
        <w:pStyle w:val="aff0"/>
        <w:jc w:val="both"/>
      </w:pPr>
      <w:r>
        <w:rPr>
          <w:rFonts w:ascii="Times New Roman" w:hAnsi="Times New Roman"/>
          <w:color w:val="000000"/>
          <w:sz w:val="24"/>
        </w:rPr>
        <w:t>"_____"__________ 20____ г.</w:t>
      </w:r>
      <w:bookmarkStart w:id="39" w:name="p30_Копия_1"/>
      <w:bookmarkEnd w:id="39"/>
      <w:r>
        <w:rPr>
          <w:rFonts w:ascii="Times New Roman" w:hAnsi="Times New Roman"/>
          <w:color w:val="000000"/>
          <w:sz w:val="24"/>
        </w:rPr>
        <w:t xml:space="preserve">                              __________/_____________________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4530"/>
        <w:gridCol w:w="5098"/>
      </w:tblGrid>
      <w:tr w:rsidR="00CE7C04">
        <w:tc>
          <w:tcPr>
            <w:tcW w:w="4530" w:type="dxa"/>
          </w:tcPr>
          <w:p w:rsidR="00CE7C04" w:rsidRDefault="00C5151F">
            <w:pPr>
              <w:pStyle w:val="aff0"/>
              <w:widowControl w:val="0"/>
              <w:spacing w:line="240" w:lineRule="auto"/>
              <w:ind w:left="34" w:right="17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2"/>
              </w:rPr>
              <w:t>(дата</w:t>
            </w:r>
            <w:r>
              <w:rPr>
                <w:rFonts w:ascii="Times New Roman" w:eastAsia="Calibri" w:hAnsi="Times New Roman" w:cs="Arial"/>
                <w:color w:val="000000"/>
                <w:sz w:val="24"/>
                <w:szCs w:val="22"/>
              </w:rPr>
              <w:t xml:space="preserve"> и время поступления заявления в уполномоченный орган местного самоуправления муниципального образования в Камчатском крае)</w:t>
            </w:r>
          </w:p>
        </w:tc>
        <w:tc>
          <w:tcPr>
            <w:tcW w:w="5097" w:type="dxa"/>
          </w:tcPr>
          <w:p w:rsidR="00CE7C04" w:rsidRDefault="00C5151F">
            <w:pPr>
              <w:pStyle w:val="aff0"/>
              <w:widowControl w:val="0"/>
              <w:spacing w:line="240" w:lineRule="auto"/>
              <w:ind w:left="181" w:right="16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2"/>
              </w:rPr>
              <w:t>(подпись и фамилия, имя, отчество (при наличии) должностного лица уполномоченного органа местного самоуправления муниципального обра</w:t>
            </w:r>
            <w:r>
              <w:rPr>
                <w:rFonts w:ascii="Times New Roman" w:eastAsia="Calibri" w:hAnsi="Times New Roman" w:cs="Arial"/>
                <w:color w:val="000000"/>
                <w:sz w:val="24"/>
                <w:szCs w:val="22"/>
              </w:rPr>
              <w:t>зования в Камчатском крае)</w:t>
            </w:r>
          </w:p>
        </w:tc>
      </w:tr>
    </w:tbl>
    <w:p w:rsidR="00CE7C04" w:rsidRDefault="00CE7C04">
      <w:pPr>
        <w:pStyle w:val="aff0"/>
        <w:jc w:val="both"/>
      </w:pPr>
    </w:p>
    <w:p w:rsidR="00CE7C04" w:rsidRDefault="00C5151F">
      <w:pPr>
        <w:pStyle w:val="aff0"/>
        <w:jc w:val="both"/>
      </w:pPr>
      <w:bookmarkStart w:id="40" w:name="p36_Копия_1"/>
      <w:bookmarkStart w:id="41" w:name="p35_Копия_1"/>
      <w:bookmarkEnd w:id="40"/>
      <w:bookmarkEnd w:id="41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--------------------------------</w:t>
      </w:r>
    </w:p>
    <w:p w:rsidR="00CE7C04" w:rsidRDefault="00C5151F">
      <w:pPr>
        <w:pStyle w:val="aff0"/>
        <w:spacing w:line="240" w:lineRule="auto"/>
        <w:ind w:firstLine="45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* Нужное отметить в пустом квадрате. </w:t>
      </w:r>
    </w:p>
    <w:p w:rsidR="00CE7C04" w:rsidRDefault="00C5151F">
      <w:pPr>
        <w:pStyle w:val="aff0"/>
        <w:spacing w:line="240" w:lineRule="auto"/>
        <w:ind w:firstLine="45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** В случае направления согласия и прилагаемых к нему документов почтовым отправлением подлинность подписи участника специальной военной операции, члена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лицом, уполномоченным совершать нотариальные действия в соответствии с законодател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ьством Российской Федерации.".</w:t>
      </w:r>
    </w:p>
    <w:p w:rsidR="00CE7C04" w:rsidRDefault="00CE7C04">
      <w:pPr>
        <w:pStyle w:val="aff0"/>
        <w:spacing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C04" w:rsidRDefault="00C5151F">
      <w:pPr>
        <w:pStyle w:val="aff0"/>
        <w:spacing w:line="240" w:lineRule="auto"/>
        <w:ind w:firstLine="51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 </w:t>
      </w:r>
    </w:p>
    <w:p w:rsidR="00CE7C04" w:rsidRDefault="00C5151F">
      <w:pPr>
        <w:pStyle w:val="aff0"/>
        <w:spacing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Закон вступает в силу после дня его официального опубликования. </w:t>
      </w:r>
    </w:p>
    <w:p w:rsidR="00CE7C04" w:rsidRDefault="00C5151F">
      <w:pPr>
        <w:pStyle w:val="aff0"/>
        <w:spacing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В случае государственной регистрации смерти участника специальной военной операции до дня вступления в силу настоящего Закона, заявление члена семьи участника специальной военной операции о постановке на учет в качестве имеющего право на получение земел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ьного участка и предоставлении земельного участка представляется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месяцев со дня вступления в силу настоящего Закона.</w:t>
      </w:r>
    </w:p>
    <w:p w:rsidR="00CE7C04" w:rsidRDefault="00CE7C04">
      <w:pPr>
        <w:pStyle w:val="aff0"/>
        <w:spacing w:line="240" w:lineRule="auto"/>
        <w:ind w:firstLine="510"/>
        <w:jc w:val="both"/>
      </w:pPr>
    </w:p>
    <w:p w:rsidR="00CE7C04" w:rsidRDefault="00CE7C04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C04" w:rsidRDefault="00CE7C04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C04" w:rsidRDefault="00C5151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Камчатского края                                                        В.В. Солодов</w:t>
      </w:r>
    </w:p>
    <w:p w:rsidR="00C5151F" w:rsidRDefault="00C5151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51F" w:rsidRDefault="00C5151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51F" w:rsidRPr="007F0D61" w:rsidRDefault="00C5151F" w:rsidP="00C5151F">
      <w:pPr>
        <w:jc w:val="center"/>
        <w:rPr>
          <w:rFonts w:ascii="Times New Roman" w:hAnsi="Times New Roman" w:cs="Times New Roman"/>
          <w:b/>
          <w:sz w:val="28"/>
        </w:rPr>
      </w:pPr>
      <w:r w:rsidRPr="007F0D61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C5151F" w:rsidRPr="007F0D61" w:rsidRDefault="00C5151F" w:rsidP="00C51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61">
        <w:rPr>
          <w:rFonts w:ascii="Times New Roman" w:hAnsi="Times New Roman" w:cs="Times New Roman"/>
          <w:b/>
          <w:sz w:val="28"/>
        </w:rPr>
        <w:t xml:space="preserve"> к проекту закона Камчатского края </w:t>
      </w:r>
      <w:r w:rsidRPr="007F0D61">
        <w:rPr>
          <w:rFonts w:ascii="Times New Roman" w:hAnsi="Times New Roman" w:cs="Times New Roman"/>
          <w:b/>
          <w:sz w:val="28"/>
          <w:szCs w:val="28"/>
        </w:rPr>
        <w:t>«О внесении изменений в Закон Камчатского края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крае»</w:t>
      </w:r>
    </w:p>
    <w:p w:rsidR="00C5151F" w:rsidRDefault="00C5151F" w:rsidP="00C5151F">
      <w:pPr>
        <w:jc w:val="center"/>
        <w:rPr>
          <w:rFonts w:ascii="Times New Roman" w:hAnsi="Times New Roman" w:cs="Times New Roman"/>
          <w:bCs/>
          <w:sz w:val="28"/>
        </w:rPr>
      </w:pPr>
    </w:p>
    <w:p w:rsidR="00C5151F" w:rsidRDefault="00C5151F" w:rsidP="00C5151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C5151F" w:rsidRDefault="00C5151F" w:rsidP="00C5151F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Законопроект подготовлен в соответствии </w:t>
      </w:r>
      <w:r>
        <w:rPr>
          <w:rFonts w:ascii="Times New Roman" w:eastAsiaTheme="minorHAnsi" w:hAnsi="Times New Roman" w:cs="Times New Roman"/>
          <w:sz w:val="28"/>
          <w:szCs w:val="28"/>
        </w:rPr>
        <w:t>с подпунктом 7 статьи 39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пунктом 2 статьи 39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t>19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Земельного кодекса Российской Федерации, распоряжением Президента Российской Федерации от 06.06.2023</w:t>
      </w:r>
      <w:r w:rsidRPr="007F0D6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7F0D6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174-рп</w:t>
      </w:r>
      <w:r>
        <w:rPr>
          <w:rFonts w:ascii="Times New Roman" w:eastAsiaTheme="minorHAnsi" w:hAnsi="Times New Roman" w:cs="Times New Roman"/>
          <w:sz w:val="28"/>
          <w:szCs w:val="28"/>
        </w:rPr>
        <w:br/>
        <w:t>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семей.</w:t>
      </w:r>
    </w:p>
    <w:p w:rsidR="00C5151F" w:rsidRDefault="00C5151F" w:rsidP="00C5151F">
      <w:pPr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Законопроект расширяет круг лиц, имеющих право на получение земельного участка, а именно устанавливает возможность предоставления такой меры поддержки действующим участникам специальной военной операции, а также родителям участников специальной военной операции,</w:t>
      </w:r>
      <w:r>
        <w:rPr>
          <w:rFonts w:ascii="Times New Roman" w:eastAsiaTheme="minorHAnsi" w:hAnsi="Times New Roman" w:cs="Times New Roman"/>
          <w:sz w:val="28"/>
          <w:szCs w:val="28"/>
        </w:rPr>
        <w:br/>
        <w:t>в случае отсутствия у участника специальной военной операции</w:t>
      </w:r>
      <w:r>
        <w:rPr>
          <w:rFonts w:ascii="Times New Roman" w:eastAsiaTheme="minorHAnsi" w:hAnsi="Times New Roman" w:cs="Times New Roman"/>
          <w:sz w:val="28"/>
          <w:szCs w:val="28"/>
        </w:rPr>
        <w:br/>
        <w:t>супруги (супруга).</w:t>
      </w:r>
    </w:p>
    <w:p w:rsidR="00C5151F" w:rsidRDefault="00C5151F" w:rsidP="00C5151F">
      <w:pPr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В соответствии с законопроектом правом на получение земельного участка сможет воспользоваться супруга (супруг) участника специальной военной операции, не вступившая (не вступивший) в повторный брак.</w:t>
      </w:r>
    </w:p>
    <w:p w:rsidR="00C5151F" w:rsidRDefault="00C5151F" w:rsidP="00C5151F">
      <w:pPr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Кроме того, законопроектом устанавливается срок подачи членами семьи участника специальной военной операции заявления о постановке на учет в качестве имеющего право на получение земельного участка и предоставлении земельного участка, а также сокращается пакет документов, которые необходимо подать для получения земельного участка. </w:t>
      </w:r>
    </w:p>
    <w:p w:rsidR="00C5151F" w:rsidRDefault="00C5151F" w:rsidP="00C5151F">
      <w:pPr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Согласно законопроекту, в случае обращения участника специальной военной операции или члена его семьи посредством использования государственной информационной системы Камчатского края «Портал государственных и муниципальных услуг (функций) Камчатского края», для постановки на учет и получения земельного участка необходимо подать только заявление. </w:t>
      </w:r>
    </w:p>
    <w:p w:rsidR="00C5151F" w:rsidRDefault="00C5151F" w:rsidP="00C5151F">
      <w:pPr>
        <w:pStyle w:val="af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Законопроект не подлежит оценке регулирующего воздействия</w:t>
      </w:r>
      <w:r>
        <w:rPr>
          <w:rFonts w:ascii="Times New Roman" w:hAnsi="Times New Roman"/>
          <w:color w:val="000000"/>
          <w:sz w:val="28"/>
          <w:szCs w:val="28"/>
        </w:rPr>
        <w:br/>
        <w:t>в соответствии с постановлением Правительства Камчатского края</w:t>
      </w:r>
      <w:r>
        <w:rPr>
          <w:rFonts w:ascii="Times New Roman" w:hAnsi="Times New Roman"/>
          <w:color w:val="000000"/>
          <w:sz w:val="28"/>
          <w:szCs w:val="28"/>
        </w:rPr>
        <w:br/>
        <w:t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C5151F" w:rsidRDefault="00C5151F" w:rsidP="00C51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1F" w:rsidRDefault="00C5151F" w:rsidP="00C51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1F" w:rsidRPr="00050889" w:rsidRDefault="00C5151F" w:rsidP="00C51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_GoBack"/>
      <w:bookmarkEnd w:id="42"/>
      <w:r w:rsidRPr="00050889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C5151F" w:rsidRPr="00050889" w:rsidRDefault="00C5151F" w:rsidP="00C51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8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050889">
        <w:rPr>
          <w:rFonts w:ascii="Times New Roman" w:hAnsi="Times New Roman" w:cs="Times New Roman"/>
          <w:b/>
          <w:sz w:val="28"/>
        </w:rPr>
        <w:t xml:space="preserve">проекту закона Камчатского края </w:t>
      </w:r>
      <w:r w:rsidRPr="00050889">
        <w:rPr>
          <w:rFonts w:ascii="Times New Roman" w:hAnsi="Times New Roman" w:cs="Times New Roman"/>
          <w:b/>
          <w:sz w:val="28"/>
          <w:szCs w:val="28"/>
        </w:rPr>
        <w:t>«О внесении изменений в Закон Камчатского края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крае»</w:t>
      </w:r>
    </w:p>
    <w:p w:rsidR="00C5151F" w:rsidRDefault="00C5151F" w:rsidP="00C5151F">
      <w:pPr>
        <w:pStyle w:val="1"/>
        <w:spacing w:before="0" w:after="0"/>
        <w:rPr>
          <w:sz w:val="28"/>
          <w:szCs w:val="28"/>
        </w:rPr>
      </w:pPr>
    </w:p>
    <w:p w:rsidR="00C5151F" w:rsidRDefault="00C5151F" w:rsidP="00C515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Камчатского края «О внесении изменений в Закон Камчатского края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крае» не потребует дополнительного финансирования из краевого бюджета и не приведет</w:t>
      </w:r>
      <w:r>
        <w:rPr>
          <w:rFonts w:ascii="Times New Roman" w:hAnsi="Times New Roman" w:cs="Times New Roman"/>
          <w:sz w:val="28"/>
          <w:szCs w:val="28"/>
        </w:rPr>
        <w:br/>
        <w:t xml:space="preserve">к появлению выпадающих доходов краевого бюджета. </w:t>
      </w:r>
    </w:p>
    <w:p w:rsidR="00C5151F" w:rsidRDefault="00C5151F" w:rsidP="00C51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1F" w:rsidRDefault="00C5151F" w:rsidP="00C51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1F" w:rsidRPr="000233C6" w:rsidRDefault="00C5151F" w:rsidP="00C51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C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5151F" w:rsidRPr="000233C6" w:rsidRDefault="00C5151F" w:rsidP="00C51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C6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  <w:r w:rsidRPr="000233C6">
        <w:rPr>
          <w:rFonts w:ascii="Times New Roman" w:hAnsi="Times New Roman" w:cs="Times New Roman"/>
          <w:b/>
          <w:sz w:val="28"/>
          <w:szCs w:val="28"/>
        </w:rPr>
        <w:br/>
        <w:t xml:space="preserve">«О внесении изменений в Закон Камчатского края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</w:t>
      </w:r>
      <w:r w:rsidRPr="000233C6">
        <w:rPr>
          <w:rFonts w:ascii="Times New Roman" w:hAnsi="Times New Roman" w:cs="Times New Roman"/>
          <w:b/>
          <w:sz w:val="28"/>
          <w:szCs w:val="28"/>
        </w:rPr>
        <w:lastRenderedPageBreak/>
        <w:t>Камчатском крае», признанию утратившими силу, приостановлению, изменению</w:t>
      </w:r>
    </w:p>
    <w:p w:rsidR="00C5151F" w:rsidRDefault="00C5151F" w:rsidP="00C5151F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151F" w:rsidRDefault="00C5151F" w:rsidP="00C5151F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151F" w:rsidRDefault="00C5151F" w:rsidP="00C515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«О внесении изменений в Закон Камчатского края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крае» не повлечет за собой признания утратившими силу, приостановления, изменения или принятия законов и иных нормативных правовых актов Камчатского края. </w:t>
      </w:r>
    </w:p>
    <w:p w:rsidR="00C5151F" w:rsidRDefault="00C5151F" w:rsidP="00C515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51F" w:rsidRDefault="00C5151F" w:rsidP="00C515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51F" w:rsidRDefault="00C5151F" w:rsidP="00C5151F"/>
    <w:p w:rsidR="00C5151F" w:rsidRDefault="00C5151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5151F">
      <w:headerReference w:type="default" r:id="rId7"/>
      <w:pgSz w:w="11906" w:h="16838"/>
      <w:pgMar w:top="1129" w:right="1134" w:bottom="1134" w:left="1134" w:header="56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151F">
      <w:pPr>
        <w:spacing w:line="240" w:lineRule="auto"/>
      </w:pPr>
      <w:r>
        <w:separator/>
      </w:r>
    </w:p>
  </w:endnote>
  <w:endnote w:type="continuationSeparator" w:id="0">
    <w:p w:rsidR="00000000" w:rsidRDefault="00C51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151F">
      <w:pPr>
        <w:spacing w:line="240" w:lineRule="auto"/>
      </w:pPr>
      <w:r>
        <w:separator/>
      </w:r>
    </w:p>
  </w:footnote>
  <w:footnote w:type="continuationSeparator" w:id="0">
    <w:p w:rsidR="00000000" w:rsidRDefault="00C51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C04" w:rsidRDefault="00C5151F">
    <w:pPr>
      <w:pStyle w:val="afd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4"/>
    <w:rsid w:val="00C5151F"/>
    <w:rsid w:val="00C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194"/>
  <w15:docId w15:val="{25EE76DA-D77C-4340-936C-B6CA87C6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qFormat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qFormat/>
    <w:rPr>
      <w:shd w:val="clear" w:color="auto" w:fill="FFFFFF"/>
    </w:rPr>
  </w:style>
  <w:style w:type="character" w:customStyle="1" w:styleId="aa">
    <w:name w:val="Гипертекстовая ссылка"/>
    <w:qFormat/>
    <w:rPr>
      <w:rFonts w:cs="Times New Roman"/>
      <w:b w:val="0"/>
      <w:color w:val="008000"/>
    </w:rPr>
  </w:style>
  <w:style w:type="character" w:customStyle="1" w:styleId="ab">
    <w:name w:val="Верхний колонтитул Знак"/>
    <w:basedOn w:val="a0"/>
    <w:qFormat/>
  </w:style>
  <w:style w:type="character" w:customStyle="1" w:styleId="ac">
    <w:name w:val="Нижний колонтитул Знак"/>
    <w:basedOn w:val="a0"/>
    <w:qFormat/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styleId="ae">
    <w:name w:val="Title"/>
    <w:basedOn w:val="a"/>
    <w:next w:val="af"/>
    <w:qFormat/>
    <w:pPr>
      <w:spacing w:before="300" w:after="2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Arial Unicode M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2">
    <w:name w:val="index heading"/>
    <w:basedOn w:val="ae"/>
  </w:style>
  <w:style w:type="paragraph" w:styleId="af3">
    <w:name w:val="No Spacing"/>
    <w:qFormat/>
  </w:style>
  <w:style w:type="paragraph" w:styleId="af4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5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footnote text"/>
    <w:basedOn w:val="a"/>
    <w:pPr>
      <w:spacing w:after="40" w:line="240" w:lineRule="auto"/>
    </w:pPr>
    <w:rPr>
      <w:sz w:val="18"/>
    </w:rPr>
  </w:style>
  <w:style w:type="paragraph" w:styleId="af7">
    <w:name w:val="endnote text"/>
    <w:basedOn w:val="a"/>
    <w:pPr>
      <w:spacing w:line="240" w:lineRule="auto"/>
    </w:pPr>
    <w:rPr>
      <w:sz w:val="20"/>
    </w:rPr>
  </w:style>
  <w:style w:type="paragraph" w:styleId="11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8">
    <w:name w:val="TOC Heading"/>
  </w:style>
  <w:style w:type="paragraph" w:styleId="af9">
    <w:name w:val="table of figures"/>
    <w:basedOn w:val="a"/>
    <w:qFormat/>
  </w:style>
  <w:style w:type="paragraph" w:styleId="afa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2">
    <w:name w:val="Основной текст1"/>
    <w:basedOn w:val="a"/>
    <w:qFormat/>
    <w:pPr>
      <w:widowControl w:val="0"/>
      <w:shd w:val="clear" w:color="auto" w:fill="FFFFFF"/>
      <w:spacing w:line="240" w:lineRule="auto"/>
      <w:ind w:firstLine="400"/>
      <w:jc w:val="both"/>
    </w:p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b">
    <w:name w:val="List Paragraph"/>
    <w:basedOn w:val="a"/>
    <w:qFormat/>
    <w:pPr>
      <w:spacing w:after="200"/>
      <w:ind w:left="720"/>
      <w:contextualSpacing/>
    </w:pPr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fe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paragraph" w:customStyle="1" w:styleId="aff">
    <w:name w:val="Основное меню (преемственное)"/>
    <w:basedOn w:val="a"/>
    <w:qFormat/>
    <w:pPr>
      <w:widowControl w:val="0"/>
      <w:spacing w:line="240" w:lineRule="auto"/>
      <w:jc w:val="both"/>
    </w:pPr>
    <w:rPr>
      <w:rFonts w:ascii="Verdana" w:eastAsia="Times New Roman" w:hAnsi="Verdana" w:cs="Verdana"/>
      <w:sz w:val="28"/>
      <w:szCs w:val="28"/>
      <w:lang w:eastAsia="ru-RU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 w:val="20"/>
      <w:szCs w:val="24"/>
    </w:rPr>
  </w:style>
  <w:style w:type="paragraph" w:customStyle="1" w:styleId="aff0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19</Pages>
  <Words>6864</Words>
  <Characters>39126</Characters>
  <Application>Microsoft Office Word</Application>
  <DocSecurity>0</DocSecurity>
  <Lines>326</Lines>
  <Paragraphs>91</Paragraphs>
  <ScaleCrop>false</ScaleCrop>
  <Company>КонсультантПлюс Версия 4023.00.09</Company>
  <LinksUpToDate>false</LinksUpToDate>
  <CharactersWithSpaces>45899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16.09.2020 N 1459"Об установлении критериев использования земельных участков, предоставленных гражданам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</dc:title>
  <dc:subject/>
  <dc:creator>Гнедая Ольга Сергеевна</dc:creator>
  <dc:description/>
  <cp:lastModifiedBy>Щербина Светлана Анатольевна</cp:lastModifiedBy>
  <cp:revision>403</cp:revision>
  <cp:lastPrinted>2023-11-29T13:55:00Z</cp:lastPrinted>
  <dcterms:created xsi:type="dcterms:W3CDTF">2023-09-23T00:26:00Z</dcterms:created>
  <dcterms:modified xsi:type="dcterms:W3CDTF">2023-12-04T04:56:00Z</dcterms:modified>
  <dc:language>ru-RU</dc:language>
</cp:coreProperties>
</file>