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C6A" w:rsidRPr="00076B52" w:rsidRDefault="000B735B" w:rsidP="00363C6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076B5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 w:rsidRPr="00076B52">
        <w:rPr>
          <w:rFonts w:ascii="Times New Roman" w:hAnsi="Times New Roman" w:cs="Times New Roman"/>
          <w:bCs/>
          <w:sz w:val="24"/>
          <w:szCs w:val="24"/>
        </w:rPr>
        <w:tab/>
      </w:r>
      <w:r w:rsidRPr="00076B52">
        <w:rPr>
          <w:rFonts w:ascii="Times New Roman" w:hAnsi="Times New Roman" w:cs="Times New Roman"/>
          <w:bCs/>
          <w:sz w:val="24"/>
          <w:szCs w:val="24"/>
        </w:rPr>
        <w:tab/>
      </w:r>
      <w:r w:rsidRPr="00076B52">
        <w:rPr>
          <w:rFonts w:ascii="Times New Roman" w:hAnsi="Times New Roman" w:cs="Times New Roman"/>
          <w:bCs/>
          <w:sz w:val="24"/>
          <w:szCs w:val="24"/>
        </w:rPr>
        <w:tab/>
      </w:r>
      <w:r w:rsidRPr="00076B52">
        <w:rPr>
          <w:rFonts w:ascii="Times New Roman" w:hAnsi="Times New Roman" w:cs="Times New Roman"/>
          <w:bCs/>
          <w:sz w:val="24"/>
          <w:szCs w:val="24"/>
        </w:rPr>
        <w:tab/>
      </w:r>
      <w:r w:rsidRPr="00076B52">
        <w:rPr>
          <w:rFonts w:ascii="Times New Roman" w:hAnsi="Times New Roman" w:cs="Times New Roman"/>
          <w:bCs/>
          <w:sz w:val="24"/>
          <w:szCs w:val="24"/>
        </w:rPr>
        <w:tab/>
      </w:r>
      <w:r w:rsidRPr="00076B52">
        <w:rPr>
          <w:rFonts w:ascii="Times New Roman" w:hAnsi="Times New Roman" w:cs="Times New Roman"/>
          <w:bCs/>
          <w:sz w:val="24"/>
          <w:szCs w:val="24"/>
        </w:rPr>
        <w:tab/>
      </w:r>
      <w:r w:rsidRPr="00076B52">
        <w:rPr>
          <w:rFonts w:ascii="Times New Roman" w:hAnsi="Times New Roman" w:cs="Times New Roman"/>
          <w:bCs/>
          <w:sz w:val="24"/>
          <w:szCs w:val="24"/>
        </w:rPr>
        <w:tab/>
      </w:r>
      <w:r w:rsidRPr="00076B52">
        <w:rPr>
          <w:rFonts w:ascii="Times New Roman" w:hAnsi="Times New Roman" w:cs="Times New Roman"/>
          <w:bCs/>
          <w:sz w:val="24"/>
          <w:szCs w:val="24"/>
        </w:rPr>
        <w:tab/>
      </w:r>
      <w:r w:rsidRPr="00076B52">
        <w:rPr>
          <w:rFonts w:ascii="Times New Roman" w:hAnsi="Times New Roman" w:cs="Times New Roman"/>
          <w:bCs/>
          <w:sz w:val="24"/>
          <w:szCs w:val="24"/>
        </w:rPr>
        <w:tab/>
      </w:r>
      <w:r w:rsidRPr="00076B52">
        <w:rPr>
          <w:rFonts w:ascii="Times New Roman" w:hAnsi="Times New Roman" w:cs="Times New Roman"/>
          <w:bCs/>
          <w:sz w:val="24"/>
          <w:szCs w:val="24"/>
        </w:rPr>
        <w:tab/>
      </w:r>
      <w:r w:rsidRPr="00076B52">
        <w:rPr>
          <w:rFonts w:ascii="Times New Roman" w:hAnsi="Times New Roman" w:cs="Times New Roman"/>
          <w:bCs/>
          <w:sz w:val="24"/>
          <w:szCs w:val="24"/>
        </w:rPr>
        <w:tab/>
      </w:r>
      <w:r w:rsidRPr="00076B52">
        <w:rPr>
          <w:rFonts w:ascii="Times New Roman" w:hAnsi="Times New Roman" w:cs="Times New Roman"/>
          <w:bCs/>
          <w:sz w:val="24"/>
          <w:szCs w:val="24"/>
        </w:rPr>
        <w:tab/>
      </w:r>
      <w:r w:rsidR="00284CB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C5CB3" w:rsidRPr="00076B52" w:rsidRDefault="006C5CB3" w:rsidP="00ED6D7E">
      <w:pPr>
        <w:spacing w:after="0" w:line="240" w:lineRule="auto"/>
        <w:jc w:val="right"/>
        <w:rPr>
          <w:rFonts w:ascii="Times New Roman" w:eastAsia="NotDefSpecial" w:hAnsi="Times New Roman" w:cs="Times New Roman"/>
          <w:b/>
          <w:sz w:val="24"/>
          <w:szCs w:val="24"/>
        </w:rPr>
      </w:pPr>
    </w:p>
    <w:p w:rsidR="000B735B" w:rsidRPr="00076B52" w:rsidRDefault="000B735B" w:rsidP="00ED6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otDefSpecial" w:hAnsi="Times New Roman" w:cs="Times New Roman"/>
          <w:b/>
          <w:sz w:val="24"/>
          <w:szCs w:val="24"/>
        </w:rPr>
      </w:pPr>
    </w:p>
    <w:p w:rsidR="00BB1C05" w:rsidRPr="00C36B0B" w:rsidRDefault="00BB1C05" w:rsidP="00BB1C05">
      <w:pPr>
        <w:jc w:val="center"/>
        <w:rPr>
          <w:rFonts w:ascii="Times New Roman" w:eastAsia="NotDefSpecial" w:hAnsi="Times New Roman" w:cs="Times New Roman"/>
          <w:b/>
          <w:sz w:val="24"/>
          <w:szCs w:val="24"/>
        </w:rPr>
      </w:pPr>
      <w:r w:rsidRPr="00C36B0B">
        <w:rPr>
          <w:rFonts w:ascii="Times New Roman" w:eastAsia="NotDefSpecial" w:hAnsi="Times New Roman" w:cs="Times New Roman"/>
          <w:b/>
          <w:sz w:val="24"/>
          <w:szCs w:val="24"/>
        </w:rPr>
        <w:t>ИНФОРМАЦИЯ</w:t>
      </w:r>
    </w:p>
    <w:p w:rsidR="00BB1C05" w:rsidRPr="00C36B0B" w:rsidRDefault="00BB1C05" w:rsidP="00BB1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otDefSpecial" w:hAnsi="Times New Roman" w:cs="Times New Roman"/>
          <w:b/>
          <w:sz w:val="24"/>
          <w:szCs w:val="24"/>
        </w:rPr>
      </w:pPr>
      <w:r w:rsidRPr="00C36B0B">
        <w:rPr>
          <w:rFonts w:ascii="Times New Roman" w:eastAsia="NotDefSpecial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eastAsia="NotDefSpecial" w:hAnsi="Times New Roman" w:cs="Times New Roman"/>
          <w:b/>
          <w:sz w:val="24"/>
          <w:szCs w:val="24"/>
        </w:rPr>
        <w:t>результатах</w:t>
      </w:r>
      <w:r w:rsidRPr="00C36B0B">
        <w:rPr>
          <w:rFonts w:ascii="Times New Roman" w:eastAsia="NotDefSpecial" w:hAnsi="Times New Roman" w:cs="Times New Roman"/>
          <w:b/>
          <w:sz w:val="24"/>
          <w:szCs w:val="24"/>
        </w:rPr>
        <w:t xml:space="preserve"> выполнения </w:t>
      </w:r>
      <w:r>
        <w:rPr>
          <w:rFonts w:ascii="Times New Roman" w:eastAsia="NotDefSpecial" w:hAnsi="Times New Roman" w:cs="Times New Roman"/>
          <w:b/>
          <w:sz w:val="24"/>
          <w:szCs w:val="24"/>
        </w:rPr>
        <w:t>П</w:t>
      </w:r>
      <w:r w:rsidRPr="00C36B0B">
        <w:rPr>
          <w:rFonts w:ascii="Times New Roman" w:eastAsia="NotDefSpecial" w:hAnsi="Times New Roman" w:cs="Times New Roman"/>
          <w:b/>
          <w:sz w:val="24"/>
          <w:szCs w:val="24"/>
        </w:rPr>
        <w:t>лана мероприятий Законодательного Собрания Камчатского края</w:t>
      </w:r>
      <w:r>
        <w:rPr>
          <w:rFonts w:ascii="Times New Roman" w:eastAsia="NotDefSpecial" w:hAnsi="Times New Roman" w:cs="Times New Roman"/>
          <w:b/>
          <w:sz w:val="24"/>
          <w:szCs w:val="24"/>
        </w:rPr>
        <w:t xml:space="preserve"> (далее – Законодательное Собрание)</w:t>
      </w:r>
    </w:p>
    <w:p w:rsidR="00BB1C05" w:rsidRPr="00C36B0B" w:rsidRDefault="00BB1C05" w:rsidP="00BB1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otDefSpecial" w:hAnsi="Times New Roman" w:cs="Times New Roman"/>
          <w:b/>
          <w:sz w:val="24"/>
          <w:szCs w:val="24"/>
        </w:rPr>
      </w:pPr>
      <w:r w:rsidRPr="00C36B0B">
        <w:rPr>
          <w:rFonts w:ascii="Times New Roman" w:eastAsia="NotDefSpecial" w:hAnsi="Times New Roman" w:cs="Times New Roman"/>
          <w:b/>
          <w:sz w:val="24"/>
          <w:szCs w:val="24"/>
        </w:rPr>
        <w:t>по реализации положений Послания Президента Российской Федерации Федеральному Собранию</w:t>
      </w:r>
    </w:p>
    <w:p w:rsidR="00D55C6A" w:rsidRPr="00363C6A" w:rsidRDefault="00B41879" w:rsidP="00ED6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otDefSpecial" w:hAnsi="Times New Roman" w:cs="Times New Roman"/>
          <w:b/>
          <w:sz w:val="28"/>
          <w:szCs w:val="28"/>
        </w:rPr>
      </w:pPr>
      <w:r w:rsidRPr="00363C6A">
        <w:rPr>
          <w:rFonts w:ascii="Times New Roman" w:eastAsia="NotDefSpecial" w:hAnsi="Times New Roman" w:cs="Times New Roman"/>
          <w:b/>
          <w:sz w:val="28"/>
          <w:szCs w:val="28"/>
        </w:rPr>
        <w:t xml:space="preserve">Российской Федерации </w:t>
      </w:r>
      <w:r w:rsidR="00B249F3" w:rsidRPr="00363C6A">
        <w:rPr>
          <w:rFonts w:ascii="Times New Roman" w:eastAsia="NotDefSpecial" w:hAnsi="Times New Roman" w:cs="Times New Roman"/>
          <w:b/>
          <w:sz w:val="28"/>
          <w:szCs w:val="28"/>
        </w:rPr>
        <w:t>от 21 февраля 2023</w:t>
      </w:r>
      <w:r w:rsidR="00471D88" w:rsidRPr="00363C6A">
        <w:rPr>
          <w:rFonts w:ascii="Times New Roman" w:eastAsia="NotDefSpecial" w:hAnsi="Times New Roman" w:cs="Times New Roman"/>
          <w:b/>
          <w:sz w:val="28"/>
          <w:szCs w:val="28"/>
        </w:rPr>
        <w:t xml:space="preserve"> год</w:t>
      </w:r>
      <w:r w:rsidR="00673EF1" w:rsidRPr="00363C6A">
        <w:rPr>
          <w:rFonts w:ascii="Times New Roman" w:eastAsia="NotDefSpecial" w:hAnsi="Times New Roman" w:cs="Times New Roman"/>
          <w:b/>
          <w:sz w:val="28"/>
          <w:szCs w:val="28"/>
        </w:rPr>
        <w:t>а</w:t>
      </w:r>
      <w:r w:rsidR="00D326CA" w:rsidRPr="00363C6A">
        <w:rPr>
          <w:rFonts w:ascii="Times New Roman" w:eastAsia="NotDefSpecial" w:hAnsi="Times New Roman" w:cs="Times New Roman"/>
          <w:b/>
          <w:sz w:val="28"/>
          <w:szCs w:val="28"/>
        </w:rPr>
        <w:t xml:space="preserve"> </w:t>
      </w:r>
      <w:r w:rsidR="00D55C6A" w:rsidRPr="00363C6A">
        <w:rPr>
          <w:rFonts w:ascii="Times New Roman" w:eastAsia="NotDefSpecial" w:hAnsi="Times New Roman" w:cs="Times New Roman"/>
          <w:b/>
          <w:sz w:val="28"/>
          <w:szCs w:val="28"/>
        </w:rPr>
        <w:t xml:space="preserve">(далее – </w:t>
      </w:r>
      <w:r w:rsidR="00D55C6A" w:rsidRPr="00363C6A">
        <w:rPr>
          <w:rFonts w:ascii="Times New Roman" w:eastAsia="NotDefSpecial" w:hAnsi="Times New Roman" w:cs="Times New Roman"/>
          <w:b/>
          <w:caps/>
          <w:sz w:val="28"/>
          <w:szCs w:val="28"/>
        </w:rPr>
        <w:t>п</w:t>
      </w:r>
      <w:r w:rsidR="00D55C6A" w:rsidRPr="00363C6A">
        <w:rPr>
          <w:rFonts w:ascii="Times New Roman" w:eastAsia="NotDefSpecial" w:hAnsi="Times New Roman" w:cs="Times New Roman"/>
          <w:b/>
          <w:sz w:val="28"/>
          <w:szCs w:val="28"/>
        </w:rPr>
        <w:t>ослание)</w:t>
      </w:r>
    </w:p>
    <w:p w:rsidR="003C2989" w:rsidRPr="00363C6A" w:rsidRDefault="003C2989" w:rsidP="00ED6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otDefSpecial" w:hAnsi="Times New Roman" w:cs="Times New Roman"/>
          <w:b/>
          <w:sz w:val="28"/>
          <w:szCs w:val="28"/>
        </w:rPr>
      </w:pPr>
    </w:p>
    <w:p w:rsidR="000B735B" w:rsidRPr="00076B52" w:rsidRDefault="000B735B" w:rsidP="00ED6D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17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3856"/>
        <w:gridCol w:w="3656"/>
        <w:gridCol w:w="993"/>
        <w:gridCol w:w="5103"/>
      </w:tblGrid>
      <w:tr w:rsidR="00AD14A7" w:rsidRPr="00076B52" w:rsidTr="00BB1C05">
        <w:trPr>
          <w:tblHeader/>
        </w:trPr>
        <w:tc>
          <w:tcPr>
            <w:tcW w:w="567" w:type="dxa"/>
          </w:tcPr>
          <w:p w:rsidR="00BB1C05" w:rsidRDefault="000B735B" w:rsidP="00ED6D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B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27FBB" w:rsidRPr="00076B52" w:rsidRDefault="000B735B" w:rsidP="00ED6D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B5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56" w:type="dxa"/>
          </w:tcPr>
          <w:p w:rsidR="006D5114" w:rsidRPr="00BB1C05" w:rsidRDefault="005B3884" w:rsidP="00ED6D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C05">
              <w:rPr>
                <w:rFonts w:ascii="Times New Roman" w:hAnsi="Times New Roman" w:cs="Times New Roman"/>
                <w:b/>
                <w:sz w:val="20"/>
                <w:szCs w:val="20"/>
              </w:rPr>
              <w:t>Ключевые тезисы</w:t>
            </w:r>
            <w:r w:rsidR="00727FBB" w:rsidRPr="00BB1C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D5114" w:rsidRPr="00BB1C05" w:rsidRDefault="00727FBB" w:rsidP="00ED6D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C05">
              <w:rPr>
                <w:rFonts w:ascii="Times New Roman" w:hAnsi="Times New Roman" w:cs="Times New Roman"/>
                <w:b/>
                <w:sz w:val="20"/>
                <w:szCs w:val="20"/>
              </w:rPr>
              <w:t>Послания</w:t>
            </w:r>
            <w:r w:rsidR="006D5114" w:rsidRPr="00BB1C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B1C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Президента </w:t>
            </w:r>
          </w:p>
          <w:p w:rsidR="00727FBB" w:rsidRPr="00BB1C05" w:rsidRDefault="00727FBB" w:rsidP="006D51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C05"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Российской Федерации</w:t>
            </w:r>
          </w:p>
        </w:tc>
        <w:tc>
          <w:tcPr>
            <w:tcW w:w="3656" w:type="dxa"/>
          </w:tcPr>
          <w:p w:rsidR="00727FBB" w:rsidRPr="00BB1C05" w:rsidRDefault="001C1BB7" w:rsidP="00ED6D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C0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мероприятия</w:t>
            </w:r>
          </w:p>
        </w:tc>
        <w:tc>
          <w:tcPr>
            <w:tcW w:w="993" w:type="dxa"/>
          </w:tcPr>
          <w:p w:rsidR="00502E29" w:rsidRPr="00BB1C05" w:rsidRDefault="00727FBB" w:rsidP="00ED6D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C05">
              <w:rPr>
                <w:rFonts w:ascii="Times New Roman" w:hAnsi="Times New Roman" w:cs="Times New Roman"/>
                <w:b/>
                <w:sz w:val="20"/>
                <w:szCs w:val="20"/>
              </w:rPr>
              <w:t>Срок</w:t>
            </w:r>
          </w:p>
          <w:p w:rsidR="00727FBB" w:rsidRPr="00BB1C05" w:rsidRDefault="00727FBB" w:rsidP="00ED6D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C05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исполнения</w:t>
            </w:r>
          </w:p>
        </w:tc>
        <w:tc>
          <w:tcPr>
            <w:tcW w:w="5103" w:type="dxa"/>
          </w:tcPr>
          <w:p w:rsidR="00727FBB" w:rsidRPr="00BB1C05" w:rsidRDefault="00BB1C05" w:rsidP="00ED6D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C05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об исполнении</w:t>
            </w:r>
          </w:p>
        </w:tc>
      </w:tr>
      <w:tr w:rsidR="00007471" w:rsidRPr="00076B52" w:rsidTr="00BB1C05">
        <w:trPr>
          <w:trHeight w:val="1107"/>
        </w:trPr>
        <w:tc>
          <w:tcPr>
            <w:tcW w:w="567" w:type="dxa"/>
            <w:vMerge w:val="restart"/>
          </w:tcPr>
          <w:p w:rsidR="00007471" w:rsidRPr="00076B52" w:rsidRDefault="00007471" w:rsidP="000074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07471" w:rsidRPr="00076B52" w:rsidRDefault="00007471" w:rsidP="000074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 w:val="restart"/>
          </w:tcPr>
          <w:p w:rsidR="00007471" w:rsidRPr="00007471" w:rsidRDefault="00112AAB" w:rsidP="00112AAB">
            <w:pPr>
              <w:autoSpaceDE w:val="0"/>
              <w:autoSpaceDN w:val="0"/>
              <w:adjustRightInd w:val="0"/>
              <w:ind w:hanging="73"/>
              <w:jc w:val="both"/>
              <w:rPr>
                <w:rFonts w:ascii="Times New Roman" w:hAnsi="Times New Roman" w:cs="Times New Roman"/>
                <w:i/>
                <w:color w:val="020C22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="00C01E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"</w:t>
            </w:r>
            <w:r w:rsidR="001061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сегодняшним Посланием я выступаю в сложное, - мы все об этом хорошо знаем, - рубежное для нашей страны время, в период кардинальных, необратимых перемен во всем мире, важнейших исторических событий, которые определяют будущее нашей страны и нашего народа, когда на каждом из нас леж</w:t>
            </w:r>
            <w:r w:rsidR="004D3E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 колоссальная ответственность.</w:t>
            </w:r>
            <w:r w:rsidR="00C01E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"</w:t>
            </w:r>
          </w:p>
        </w:tc>
        <w:tc>
          <w:tcPr>
            <w:tcW w:w="3656" w:type="dxa"/>
          </w:tcPr>
          <w:p w:rsidR="00007471" w:rsidRPr="00076B52" w:rsidRDefault="00007471" w:rsidP="000074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076B5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приоритетного нормативно-правового регулирования реализации положений </w:t>
            </w:r>
            <w:r w:rsidR="003255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076B52">
              <w:rPr>
                <w:rFonts w:ascii="Times New Roman" w:hAnsi="Times New Roman" w:cs="Times New Roman"/>
                <w:sz w:val="24"/>
                <w:szCs w:val="24"/>
              </w:rPr>
              <w:t>Послания</w:t>
            </w:r>
          </w:p>
        </w:tc>
        <w:tc>
          <w:tcPr>
            <w:tcW w:w="993" w:type="dxa"/>
          </w:tcPr>
          <w:p w:rsidR="00007471" w:rsidRPr="00076B52" w:rsidRDefault="00007471" w:rsidP="000074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03" w:type="dxa"/>
          </w:tcPr>
          <w:p w:rsidR="00007471" w:rsidRPr="00076B52" w:rsidRDefault="00FB0D94" w:rsidP="000074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2023 году Законодательным Собранием принято 150 законов Камчатского края </w:t>
            </w:r>
          </w:p>
        </w:tc>
      </w:tr>
      <w:tr w:rsidR="00007471" w:rsidRPr="00076B52" w:rsidTr="00BB1C05">
        <w:trPr>
          <w:trHeight w:val="664"/>
        </w:trPr>
        <w:tc>
          <w:tcPr>
            <w:tcW w:w="567" w:type="dxa"/>
            <w:vMerge/>
          </w:tcPr>
          <w:p w:rsidR="00007471" w:rsidRDefault="00007471" w:rsidP="000074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</w:tcPr>
          <w:p w:rsidR="00007471" w:rsidRPr="004F0850" w:rsidRDefault="00007471" w:rsidP="00007471">
            <w:pPr>
              <w:pStyle w:val="ad"/>
              <w:shd w:val="clear" w:color="auto" w:fill="FFFFFF"/>
              <w:jc w:val="both"/>
              <w:textAlignment w:val="top"/>
              <w:rPr>
                <w:b/>
                <w:i/>
                <w:color w:val="303030"/>
              </w:rPr>
            </w:pPr>
          </w:p>
        </w:tc>
        <w:tc>
          <w:tcPr>
            <w:tcW w:w="3656" w:type="dxa"/>
          </w:tcPr>
          <w:p w:rsidR="00007471" w:rsidRPr="00076B52" w:rsidRDefault="00007471" w:rsidP="000074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в избирательных округах. Прием граждан в общественных приемных избирательных округов.</w:t>
            </w:r>
          </w:p>
        </w:tc>
        <w:tc>
          <w:tcPr>
            <w:tcW w:w="993" w:type="dxa"/>
          </w:tcPr>
          <w:p w:rsidR="00007471" w:rsidRDefault="00007471" w:rsidP="000074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07471" w:rsidRPr="00076B52" w:rsidRDefault="00007471" w:rsidP="000074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103" w:type="dxa"/>
          </w:tcPr>
          <w:p w:rsidR="00007471" w:rsidRPr="00076B52" w:rsidRDefault="00FB0D94" w:rsidP="00FB0D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в избирательных округах и общественных приемных депутатами</w:t>
            </w:r>
            <w:r w:rsidR="00007471" w:rsidRPr="00076B52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Законодательного      Собрания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 4158 граждан. Рассмотрено 1115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обращений граждан и организаций</w:t>
            </w:r>
          </w:p>
        </w:tc>
      </w:tr>
      <w:tr w:rsidR="00566C45" w:rsidRPr="00076B52" w:rsidTr="00BB1C05">
        <w:trPr>
          <w:trHeight w:val="5107"/>
        </w:trPr>
        <w:tc>
          <w:tcPr>
            <w:tcW w:w="567" w:type="dxa"/>
          </w:tcPr>
          <w:p w:rsidR="00566C45" w:rsidRDefault="003B176D" w:rsidP="000074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56" w:type="dxa"/>
          </w:tcPr>
          <w:p w:rsidR="00566C45" w:rsidRPr="00A45687" w:rsidRDefault="00C01E79" w:rsidP="00112AAB">
            <w:pPr>
              <w:pStyle w:val="ad"/>
              <w:shd w:val="clear" w:color="auto" w:fill="FFFFFF"/>
              <w:spacing w:after="0"/>
              <w:jc w:val="both"/>
              <w:textAlignment w:val="top"/>
              <w:rPr>
                <w:i/>
              </w:rPr>
            </w:pPr>
            <w:r>
              <w:rPr>
                <w:i/>
              </w:rPr>
              <w:t>"</w:t>
            </w:r>
            <w:r w:rsidR="00225366" w:rsidRPr="00225366">
              <w:rPr>
                <w:i/>
              </w:rPr>
              <w:t>Важнейший элемент экономического суверенитета – это свобода предпринимательства.</w:t>
            </w:r>
            <w:r w:rsidR="00112AAB">
              <w:rPr>
                <w:i/>
              </w:rPr>
              <w:t xml:space="preserve"> </w:t>
            </w:r>
            <w:r w:rsidR="00225366" w:rsidRPr="00225366">
              <w:rPr>
                <w:i/>
              </w:rPr>
              <w:t>Считаю в этой связи правильным вернуться к вопросу о пересмотре ряда норм уголовного законодательства в части так называемых экономических составов. Рассчитываю, что Правительство вместе с парламентом, правоохранительными органами, деловыми объединениями будут последовательно и основательно вести эту работу</w:t>
            </w:r>
            <w:r w:rsidR="00225366">
              <w:rPr>
                <w:i/>
              </w:rPr>
              <w:t>.</w:t>
            </w:r>
            <w:r>
              <w:rPr>
                <w:i/>
              </w:rPr>
              <w:t>"</w:t>
            </w:r>
          </w:p>
        </w:tc>
        <w:tc>
          <w:tcPr>
            <w:tcW w:w="3656" w:type="dxa"/>
          </w:tcPr>
          <w:p w:rsidR="00566C45" w:rsidRPr="00225366" w:rsidRDefault="00225366" w:rsidP="007B3DE4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225366">
              <w:rPr>
                <w:rFonts w:ascii="Times New Roman" w:hAnsi="Times New Roman" w:cs="Times New Roman"/>
              </w:rPr>
              <w:t>Подготовка проектов отзывов Президиума Законодательного Собрания Камчатского края на проекты федеральных законов по вопросам декриминализации отдельных положений законодательства в экономиче</w:t>
            </w:r>
            <w:r w:rsidRPr="00225366">
              <w:rPr>
                <w:rFonts w:ascii="Times New Roman" w:hAnsi="Times New Roman" w:cs="Times New Roman"/>
              </w:rPr>
              <w:softHyphen/>
              <w:t>ской сфере</w:t>
            </w:r>
          </w:p>
        </w:tc>
        <w:tc>
          <w:tcPr>
            <w:tcW w:w="993" w:type="dxa"/>
          </w:tcPr>
          <w:p w:rsidR="00225366" w:rsidRDefault="00225366" w:rsidP="002253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66C45" w:rsidRPr="00320449" w:rsidRDefault="00225366" w:rsidP="002253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103" w:type="dxa"/>
          </w:tcPr>
          <w:p w:rsidR="00566C45" w:rsidRPr="00465373" w:rsidRDefault="00BB1C05" w:rsidP="000737D5">
            <w:pPr>
              <w:pStyle w:val="a3"/>
              <w:ind w:left="0"/>
              <w:jc w:val="both"/>
            </w:pPr>
            <w:r w:rsidRPr="00090F2E">
              <w:rPr>
                <w:rFonts w:ascii="Times New Roman" w:hAnsi="Times New Roman" w:cs="Times New Roman"/>
                <w:sz w:val="24"/>
                <w:szCs w:val="24"/>
              </w:rPr>
              <w:t>За отчетный период проектов федеральных законов по вопросам декриминализации норм угол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овного законодательства в сфере экономических правонарушений </w:t>
            </w:r>
            <w:r w:rsidRPr="00090F2E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экономических составов на рассмотрение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поступало</w:t>
            </w:r>
          </w:p>
        </w:tc>
      </w:tr>
      <w:tr w:rsidR="007B3DE4" w:rsidRPr="00076B52" w:rsidTr="00BB1C05">
        <w:trPr>
          <w:trHeight w:val="3973"/>
        </w:trPr>
        <w:tc>
          <w:tcPr>
            <w:tcW w:w="567" w:type="dxa"/>
          </w:tcPr>
          <w:p w:rsidR="007B3DE4" w:rsidRDefault="003C2989" w:rsidP="007B3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56" w:type="dxa"/>
          </w:tcPr>
          <w:p w:rsidR="007B3DE4" w:rsidRPr="00225366" w:rsidRDefault="00C01E79" w:rsidP="007B3DE4">
            <w:pPr>
              <w:pStyle w:val="ad"/>
              <w:shd w:val="clear" w:color="auto" w:fill="FFFFFF"/>
              <w:jc w:val="both"/>
              <w:textAlignment w:val="top"/>
              <w:rPr>
                <w:i/>
              </w:rPr>
            </w:pPr>
            <w:r>
              <w:rPr>
                <w:i/>
              </w:rPr>
              <w:t>"</w:t>
            </w:r>
            <w:r w:rsidR="007B3DE4" w:rsidRPr="00225366">
              <w:rPr>
                <w:i/>
              </w:rPr>
              <w:t>В этой связи хочу подчеркнуть, что и выборы в местные и региональные органы власти в сентябре этого года, и президентские выборы в 2024 состоятся в строгом соответствии с законом, с соблюдением всех демократических, конституционных процедур. Выборы - это всегда разные подходы к решению социальных и экономических задач. При этом ведущие политические силы консолидированы и едины в главном, а главное, основополагающее для всех нас - это безопасность и благополучие народа, суверенитет и национальные интересы</w:t>
            </w:r>
            <w:r>
              <w:rPr>
                <w:i/>
              </w:rPr>
              <w:t>"</w:t>
            </w:r>
            <w:r w:rsidR="007B3DE4" w:rsidRPr="00225366">
              <w:rPr>
                <w:i/>
              </w:rPr>
              <w:t>.</w:t>
            </w:r>
          </w:p>
        </w:tc>
        <w:tc>
          <w:tcPr>
            <w:tcW w:w="3656" w:type="dxa"/>
          </w:tcPr>
          <w:p w:rsidR="007B3DE4" w:rsidRPr="00225366" w:rsidRDefault="007B3DE4" w:rsidP="007B3DE4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225366">
              <w:rPr>
                <w:rFonts w:ascii="Times New Roman" w:hAnsi="Times New Roman" w:cs="Times New Roman"/>
              </w:rPr>
              <w:t xml:space="preserve">Мониторинг готовности государственных органов Камчатского края, в том числе Избирательной комиссии Камчатского края и территориальных избирательных комиссий, а также органов местного самоуправления муниципальных образований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225366">
              <w:rPr>
                <w:rFonts w:ascii="Times New Roman" w:hAnsi="Times New Roman" w:cs="Times New Roman"/>
              </w:rPr>
              <w:t>Камчат</w:t>
            </w:r>
            <w:r>
              <w:rPr>
                <w:rFonts w:ascii="Times New Roman" w:hAnsi="Times New Roman" w:cs="Times New Roman"/>
              </w:rPr>
              <w:t>ском</w:t>
            </w:r>
            <w:r w:rsidRPr="00225366">
              <w:rPr>
                <w:rFonts w:ascii="Times New Roman" w:hAnsi="Times New Roman" w:cs="Times New Roman"/>
              </w:rPr>
              <w:t xml:space="preserve"> кра</w:t>
            </w:r>
            <w:r>
              <w:rPr>
                <w:rFonts w:ascii="Times New Roman" w:hAnsi="Times New Roman" w:cs="Times New Roman"/>
              </w:rPr>
              <w:t>е</w:t>
            </w:r>
            <w:r w:rsidRPr="00225366">
              <w:rPr>
                <w:rFonts w:ascii="Times New Roman" w:hAnsi="Times New Roman" w:cs="Times New Roman"/>
              </w:rPr>
              <w:t xml:space="preserve"> к проведению выборов в органы государственной власти и органы местного самоуправления в 2023 </w:t>
            </w:r>
            <w:r>
              <w:rPr>
                <w:rFonts w:ascii="Times New Roman" w:hAnsi="Times New Roman" w:cs="Times New Roman"/>
              </w:rPr>
              <w:t>-</w:t>
            </w:r>
            <w:r w:rsidRPr="00225366">
              <w:rPr>
                <w:rFonts w:ascii="Times New Roman" w:hAnsi="Times New Roman" w:cs="Times New Roman"/>
              </w:rPr>
              <w:t xml:space="preserve"> 2024 гг.</w:t>
            </w:r>
          </w:p>
        </w:tc>
        <w:tc>
          <w:tcPr>
            <w:tcW w:w="993" w:type="dxa"/>
          </w:tcPr>
          <w:p w:rsidR="007B3DE4" w:rsidRDefault="007B3DE4" w:rsidP="007B3D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7B3DE4" w:rsidRDefault="007B3DE4" w:rsidP="007B3D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103" w:type="dxa"/>
          </w:tcPr>
          <w:p w:rsidR="000737D5" w:rsidRPr="00C64FA9" w:rsidRDefault="000737D5" w:rsidP="000737D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В целях законодательного обеспечения деятельности избирательной системы Камчатского края и соблюдения прав граждан избирать и быть избранными в государственные органы и органы местного самоуправления в 2023 году были приняты законы:</w:t>
            </w:r>
          </w:p>
          <w:p w:rsidR="000737D5" w:rsidRPr="00510E36" w:rsidRDefault="000737D5" w:rsidP="000737D5">
            <w:pPr>
              <w:keepNext/>
              <w:suppressAutoHyphens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  - </w:t>
            </w:r>
            <w:r w:rsidR="00C01E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 w:rsidRPr="00510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внесении изменений в Закон Камчатского края </w:t>
            </w:r>
            <w:r w:rsidR="00C01E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 w:rsidRPr="00510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Избирател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ьной комиссии Камчатского края</w:t>
            </w:r>
            <w:r w:rsidR="00C01E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0737D5" w:rsidRPr="00510E36" w:rsidRDefault="000737D5" w:rsidP="000737D5">
            <w:pPr>
              <w:keepNext/>
              <w:suppressAutoHyphens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- </w:t>
            </w:r>
            <w:r w:rsidR="00C01E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 w:rsidRPr="00510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внесении изменений в Закон Камчатского края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="00C01E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 w:rsidRPr="00510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территориальных избирательных комиссиях в Камчатском крае</w:t>
            </w:r>
            <w:r w:rsidR="00C01E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0737D5" w:rsidRPr="00510E36" w:rsidRDefault="000737D5" w:rsidP="000737D5">
            <w:pPr>
              <w:keepNext/>
              <w:suppressAutoHyphens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510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C01E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 w:rsidRPr="00510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внесении изменений в статью 3 Закона Камчатского края </w:t>
            </w:r>
            <w:r w:rsidR="00C01E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 w:rsidRPr="00510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участковых избирательных комиссиях в Камчатском крае</w:t>
            </w:r>
            <w:r w:rsidR="00C01E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0737D5" w:rsidRPr="00510E36" w:rsidRDefault="000737D5" w:rsidP="000737D5">
            <w:pPr>
              <w:keepNext/>
              <w:suppressAutoHyphens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-</w:t>
            </w:r>
            <w:r w:rsidR="00C01E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 w:rsidRPr="00510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внесении изменений в Закон Камчатского края </w:t>
            </w:r>
            <w:r w:rsidR="00C01E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 w:rsidRPr="00510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выборах глав муниципальных образований в Камчатском крае</w:t>
            </w:r>
            <w:r w:rsidR="00C01E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0737D5" w:rsidRPr="00510E36" w:rsidRDefault="000737D5" w:rsidP="000737D5">
            <w:pPr>
              <w:keepNext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-</w:t>
            </w:r>
            <w:r w:rsidR="00C01E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 w:rsidRPr="00510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</w:t>
            </w:r>
            <w:r w:rsidRPr="0051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внесении изменений в Закон Камчатского края </w:t>
            </w:r>
            <w:r w:rsidR="00C01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1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 выборах депутатов Законодательного Собрания </w:t>
            </w:r>
            <w:r w:rsidRPr="00510E36">
              <w:rPr>
                <w:rFonts w:ascii="Times New Roman" w:hAnsi="Times New Roman" w:cs="Times New Roman"/>
                <w:bCs/>
                <w:sz w:val="24"/>
                <w:szCs w:val="24"/>
              </w:rPr>
              <w:t>Камчатского края</w:t>
            </w:r>
            <w:r w:rsidR="00C01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737D5" w:rsidRPr="00510E36" w:rsidRDefault="000737D5" w:rsidP="000737D5">
            <w:pPr>
              <w:keepNext/>
              <w:suppressAutoHyphens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-</w:t>
            </w:r>
            <w:r w:rsidR="00C01E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 w:rsidRPr="00510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внесении изменений в Закон Камчатского края </w:t>
            </w:r>
            <w:r w:rsidR="00C01E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 w:rsidRPr="00510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выборах депутатов представительных органов муниципальных образований в Камчатском крае</w:t>
            </w:r>
            <w:r w:rsidR="00C01E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0737D5" w:rsidRPr="00510E36" w:rsidRDefault="000737D5" w:rsidP="000737D5">
            <w:pPr>
              <w:keepNext/>
              <w:suppressAutoHyphens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- </w:t>
            </w:r>
            <w:r w:rsidR="00C01E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 w:rsidRPr="00510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внесении изменений в Закон Камчатского края </w:t>
            </w:r>
            <w:r w:rsidR="00C01E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 w:rsidRPr="00510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Избирательной комиссии Камчатского края</w:t>
            </w:r>
            <w:r w:rsidR="00C01E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0737D5" w:rsidRPr="00510E36" w:rsidRDefault="000737D5" w:rsidP="000737D5">
            <w:pPr>
              <w:keepNext/>
              <w:suppressAutoHyphens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-</w:t>
            </w:r>
            <w:r w:rsidR="00C01E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 w:rsidRPr="00510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внесении изменений в статьи 3 и 4 Закона Камчатского края </w:t>
            </w:r>
            <w:r w:rsidR="00C01E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 w:rsidRPr="00510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участковых избирательных комиссиях в Камчатском крае</w:t>
            </w:r>
            <w:r w:rsidR="00C01E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0737D5" w:rsidRPr="00510E36" w:rsidRDefault="000737D5" w:rsidP="000737D5">
            <w:pPr>
              <w:keepNext/>
              <w:suppressAutoHyphens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-</w:t>
            </w:r>
            <w:r w:rsidR="00C01E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 w:rsidRPr="00510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внесении изменений в Закон Камчатского края </w:t>
            </w:r>
            <w:r w:rsidR="00C01E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 w:rsidRPr="00510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выборах депутатов представительных органов муниципальных образований в Камчатском крае</w:t>
            </w:r>
            <w:r w:rsidR="00C01E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0737D5" w:rsidRPr="00510E36" w:rsidRDefault="000737D5" w:rsidP="000737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-</w:t>
            </w:r>
            <w:r w:rsidR="00C01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510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внесении изменений в Закон Камчатского края </w:t>
            </w:r>
            <w:r w:rsidR="00C01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510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выборах Губернатора Камчатского края</w:t>
            </w:r>
            <w:r w:rsidR="00C01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737D5" w:rsidRPr="004D2C56" w:rsidRDefault="000737D5" w:rsidP="000737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В течение года председатель 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государственного строительства, местного самоуправления и гармонизации межнациональных отношений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Мананников М.М. в оперативном режиме осуществлял взаимодействие с председателем Избирательной комиссии Камчатского края и главами муниципальных образований в Камчатском крае по вопросам правоприменения избирательного законодательства</w:t>
            </w:r>
          </w:p>
          <w:p w:rsidR="007B3DE4" w:rsidRPr="00320449" w:rsidRDefault="007B3DE4" w:rsidP="000737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DE4" w:rsidRPr="00076B52" w:rsidTr="00CE0470">
        <w:trPr>
          <w:trHeight w:val="2270"/>
        </w:trPr>
        <w:tc>
          <w:tcPr>
            <w:tcW w:w="567" w:type="dxa"/>
          </w:tcPr>
          <w:p w:rsidR="007B3DE4" w:rsidRDefault="003B176D" w:rsidP="007B3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56" w:type="dxa"/>
          </w:tcPr>
          <w:p w:rsidR="007B3DE4" w:rsidRPr="007B3DE4" w:rsidRDefault="00C01E79" w:rsidP="007B3DE4">
            <w:pPr>
              <w:pStyle w:val="ad"/>
              <w:shd w:val="clear" w:color="auto" w:fill="FFFFFF"/>
              <w:jc w:val="both"/>
              <w:textAlignment w:val="top"/>
              <w:rPr>
                <w:i/>
              </w:rPr>
            </w:pPr>
            <w:r>
              <w:rPr>
                <w:i/>
              </w:rPr>
              <w:t>"</w:t>
            </w:r>
            <w:r w:rsidR="007B3DE4" w:rsidRPr="007B3DE4">
              <w:rPr>
                <w:i/>
              </w:rPr>
              <w:t>Огромную роль в укреплении гражданского общества, в решении повседневных проблем играет местное самоуправление - самый близкий к людям уровень публичной власти. От его работы во многом зависит доверие к государству в целом, социальное благополучие граждан, их уверенность в успешном развитии всей страны. Прошу Администрацию Президента совместно с Правительством представить предложения по созданию инструментов прямой поддержки лучших управленческих команд, практик в кр</w:t>
            </w:r>
            <w:r w:rsidR="006D5114">
              <w:rPr>
                <w:i/>
              </w:rPr>
              <w:t>упных, средних и небольших муни</w:t>
            </w:r>
            <w:r w:rsidR="007B3DE4" w:rsidRPr="007B3DE4">
              <w:rPr>
                <w:i/>
              </w:rPr>
              <w:t>ципалитетах</w:t>
            </w:r>
            <w:r w:rsidR="00AA21AA">
              <w:rPr>
                <w:i/>
              </w:rPr>
              <w:t>.</w:t>
            </w:r>
            <w:r>
              <w:rPr>
                <w:i/>
              </w:rPr>
              <w:t>"</w:t>
            </w:r>
          </w:p>
        </w:tc>
        <w:tc>
          <w:tcPr>
            <w:tcW w:w="3656" w:type="dxa"/>
          </w:tcPr>
          <w:p w:rsidR="007B3DE4" w:rsidRPr="007B3DE4" w:rsidRDefault="007B3DE4" w:rsidP="007B3DE4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7B3DE4">
              <w:rPr>
                <w:rFonts w:ascii="Times New Roman" w:hAnsi="Times New Roman" w:cs="Times New Roman"/>
              </w:rPr>
              <w:t>Взаимодействие с органами государствен</w:t>
            </w:r>
            <w:r w:rsidRPr="007B3DE4">
              <w:rPr>
                <w:rFonts w:ascii="Times New Roman" w:hAnsi="Times New Roman" w:cs="Times New Roman"/>
              </w:rPr>
              <w:softHyphen/>
              <w:t>ной власти Камчатского края по созданию инструментов прямой поддержки лучших управленческих команд, практик в средних и небольших муниципалитетах</w:t>
            </w:r>
          </w:p>
        </w:tc>
        <w:tc>
          <w:tcPr>
            <w:tcW w:w="993" w:type="dxa"/>
          </w:tcPr>
          <w:p w:rsidR="007B3DE4" w:rsidRDefault="007B3DE4" w:rsidP="007B3D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7B3DE4" w:rsidRDefault="007B3DE4" w:rsidP="007B3D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103" w:type="dxa"/>
          </w:tcPr>
          <w:p w:rsidR="00BD6069" w:rsidRDefault="00BD6069" w:rsidP="00BD60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F65D85">
              <w:rPr>
                <w:rFonts w:ascii="Times New Roman" w:hAnsi="Times New Roman"/>
                <w:sz w:val="24"/>
                <w:szCs w:val="24"/>
              </w:rPr>
              <w:t>Одним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65D85"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r>
              <w:rPr>
                <w:rFonts w:ascii="Times New Roman" w:hAnsi="Times New Roman"/>
                <w:sz w:val="24"/>
                <w:szCs w:val="24"/>
              </w:rPr>
              <w:t>ключевых органов,</w:t>
            </w:r>
            <w:r w:rsidR="00560E96">
              <w:rPr>
                <w:rFonts w:ascii="Times New Roman" w:hAnsi="Times New Roman"/>
                <w:sz w:val="24"/>
                <w:szCs w:val="24"/>
              </w:rPr>
              <w:t xml:space="preserve"> осуществляющих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поддержку</w:t>
            </w:r>
            <w:r w:rsidRPr="00F65D85">
              <w:rPr>
                <w:rFonts w:ascii="Times New Roman" w:hAnsi="Times New Roman"/>
                <w:sz w:val="24"/>
                <w:szCs w:val="24"/>
              </w:rPr>
              <w:t xml:space="preserve"> лучших управленческих команд являются Министерство по делам местного самоуправления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и развитию Корякского округа и М</w:t>
            </w:r>
            <w:r w:rsidRPr="00F65D85">
              <w:rPr>
                <w:rFonts w:ascii="Times New Roman" w:hAnsi="Times New Roman"/>
                <w:sz w:val="24"/>
                <w:szCs w:val="24"/>
              </w:rPr>
              <w:t xml:space="preserve">инистерство развития гражданского общества и молодежи Камчатского края. В целях поддержки лучших управленческих команд муниципалитетов ежегодно проводится краевой конкурс на звание </w:t>
            </w:r>
            <w:r w:rsidR="00C01E79">
              <w:rPr>
                <w:rFonts w:ascii="Times New Roman" w:hAnsi="Times New Roman"/>
                <w:sz w:val="24"/>
                <w:szCs w:val="24"/>
              </w:rPr>
              <w:t>"</w:t>
            </w:r>
            <w:r w:rsidRPr="00F65D85">
              <w:rPr>
                <w:rFonts w:ascii="Times New Roman" w:hAnsi="Times New Roman"/>
                <w:sz w:val="24"/>
                <w:szCs w:val="24"/>
              </w:rPr>
              <w:t>Лучший муниципальный служащий года в Камчатском крае</w:t>
            </w:r>
            <w:r w:rsidR="00C01E79">
              <w:rPr>
                <w:rFonts w:ascii="Times New Roman" w:hAnsi="Times New Roman"/>
                <w:sz w:val="24"/>
                <w:szCs w:val="24"/>
              </w:rPr>
              <w:t>"</w:t>
            </w:r>
            <w:r w:rsidRPr="00F65D85">
              <w:rPr>
                <w:rFonts w:ascii="Times New Roman" w:hAnsi="Times New Roman"/>
                <w:sz w:val="24"/>
                <w:szCs w:val="24"/>
              </w:rPr>
              <w:t xml:space="preserve"> в двух номинациях: “Лучший муниципальный служащий года в Камчатском крае”; “Лучший молодой муниципальный служащий года в Камчатском крае”. По итогам конкурса победители награждаются дипломами и ценными подарками. В конкурсной комиссии, оценивающей участников, принимает участие председатель комитета </w:t>
            </w:r>
            <w:r w:rsidR="00560E96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государственного строительства, местного самоуправления и гармонизации межнациональных отношений </w:t>
            </w:r>
            <w:r w:rsidRPr="00F65D85">
              <w:rPr>
                <w:rFonts w:ascii="Times New Roman" w:hAnsi="Times New Roman"/>
                <w:sz w:val="24"/>
                <w:szCs w:val="24"/>
              </w:rPr>
              <w:t xml:space="preserve">Мананников М.М. </w:t>
            </w:r>
          </w:p>
          <w:p w:rsidR="00BD6069" w:rsidRPr="00F65D85" w:rsidRDefault="00BD6069" w:rsidP="00BD60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65D85">
              <w:rPr>
                <w:rFonts w:ascii="Times New Roman" w:hAnsi="Times New Roman"/>
                <w:sz w:val="24"/>
                <w:szCs w:val="24"/>
              </w:rPr>
              <w:t xml:space="preserve">В рамках предварительного обсуждения проекта краевого бюджета на 2024 годы и последующий два года членами комитета на заседании комитета были рассмотрены вопросы поддержки НКО, в том числе и СОНКО. </w:t>
            </w:r>
            <w:r w:rsidR="00560E96">
              <w:rPr>
                <w:rFonts w:ascii="Times New Roman" w:hAnsi="Times New Roman"/>
                <w:sz w:val="24"/>
                <w:szCs w:val="24"/>
              </w:rPr>
              <w:t>И</w:t>
            </w:r>
            <w:r w:rsidRPr="00F65D85">
              <w:rPr>
                <w:rFonts w:ascii="Times New Roman" w:hAnsi="Times New Roman"/>
                <w:sz w:val="24"/>
                <w:szCs w:val="24"/>
              </w:rPr>
              <w:t xml:space="preserve">сполнительным органам власти </w:t>
            </w:r>
            <w:r w:rsidR="00560E96">
              <w:rPr>
                <w:rFonts w:ascii="Times New Roman" w:hAnsi="Times New Roman"/>
                <w:sz w:val="24"/>
                <w:szCs w:val="24"/>
              </w:rPr>
              <w:t xml:space="preserve">рекомендовано </w:t>
            </w:r>
            <w:r w:rsidRPr="00F65D85">
              <w:rPr>
                <w:rFonts w:ascii="Times New Roman" w:hAnsi="Times New Roman"/>
                <w:sz w:val="24"/>
                <w:szCs w:val="24"/>
              </w:rPr>
              <w:t>обеспечить оказание помощи некоммерческим организациям в подготовке конкурсной документации для соискания государственной финансовой поддержки.</w:t>
            </w:r>
          </w:p>
          <w:p w:rsidR="00560E96" w:rsidRDefault="00560E96" w:rsidP="00BD606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О</w:t>
            </w:r>
            <w:r w:rsidR="00BD6069" w:rsidRPr="00F65D85">
              <w:rPr>
                <w:rFonts w:ascii="Times New Roman" w:hAnsi="Times New Roman"/>
                <w:sz w:val="24"/>
                <w:szCs w:val="24"/>
              </w:rPr>
              <w:t xml:space="preserve">дним из основных инструментов реализации повседневных проблем граждан является инициативное бюджетирование, которое в окончательном виде формируется </w:t>
            </w:r>
            <w:r>
              <w:rPr>
                <w:rFonts w:ascii="Times New Roman" w:hAnsi="Times New Roman"/>
                <w:sz w:val="24"/>
                <w:szCs w:val="24"/>
              </w:rPr>
              <w:t>посредством принятия</w:t>
            </w:r>
            <w:r w:rsidR="00BD6069" w:rsidRPr="00F65D85">
              <w:rPr>
                <w:rFonts w:ascii="Times New Roman" w:hAnsi="Times New Roman"/>
                <w:sz w:val="24"/>
                <w:szCs w:val="24"/>
              </w:rPr>
              <w:t xml:space="preserve"> Законодательным Собранием краевого бюджета, а также принятием местных бюджетов представительными органами местного самоуправления в Камчатском крае.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регионе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="00BD6069" w:rsidRPr="00F65D8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оздана необходимая нормативная база, внесены изменения в краевые законы для реализации проекта </w:t>
            </w:r>
            <w:r w:rsidR="00C01E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"</w:t>
            </w:r>
            <w:r w:rsidR="00BD6069" w:rsidRPr="00F65D8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Решаем вместе</w:t>
            </w:r>
            <w:r w:rsidR="00C01E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"</w:t>
            </w:r>
            <w:r w:rsidR="00BD6069" w:rsidRPr="00F65D8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 в который входит четыре направления: </w:t>
            </w:r>
            <w:r w:rsidR="00C01E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"</w:t>
            </w:r>
            <w:r w:rsidR="00BD6069" w:rsidRPr="00F65D8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Спорт для всех!</w:t>
            </w:r>
            <w:r w:rsidR="00C01E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"</w:t>
            </w:r>
            <w:r w:rsidR="00BD6069" w:rsidRPr="00F65D8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C01E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"</w:t>
            </w:r>
            <w:r w:rsidR="00BD6069" w:rsidRPr="00F65D8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Все лучшее детям!</w:t>
            </w:r>
            <w:r w:rsidR="00C01E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"</w:t>
            </w:r>
            <w:r w:rsidR="00BD6069" w:rsidRPr="00F65D8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C01E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"</w:t>
            </w:r>
            <w:r w:rsidR="00BD6069" w:rsidRPr="00F65D8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Делаем вместе!</w:t>
            </w:r>
            <w:r w:rsidR="00C01E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"</w:t>
            </w:r>
            <w:r w:rsidR="00BD6069" w:rsidRPr="00F65D8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C01E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"</w:t>
            </w:r>
            <w:r w:rsidR="00BD6069" w:rsidRPr="00F65D8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Молодёжные инициативы</w:t>
            </w:r>
            <w:r w:rsidR="00C01E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"</w:t>
            </w:r>
            <w:r w:rsidR="00BD6069" w:rsidRPr="00F65D8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На 2023 </w:t>
            </w:r>
            <w:r w:rsidR="00BD6069" w:rsidRPr="00F65D8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запланировано строительство и благоустройство 62 объектов в 44 муниципальных образованиях на сумму более 311 млн рублей. С 1 апреля 2023 года апреля осуществлялся приём заявок по инициативным проектам на 2024 год.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="00BD6069" w:rsidRPr="00F65D85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твержден</w:t>
            </w:r>
            <w:r w:rsidR="00BD6069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о</w:t>
            </w:r>
            <w:r w:rsidR="00BD6069" w:rsidRPr="00F65D85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для реализации в 2024 году 28 инициативных проектов по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благоустройству. К</w:t>
            </w:r>
            <w:r w:rsidR="00BD6069" w:rsidRPr="00F65D8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оординатором взаимодействия с органами исполнительной власти края по вопросам бюджетного финансирования </w:t>
            </w:r>
            <w:r w:rsidR="00BD60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является</w:t>
            </w:r>
            <w:r w:rsidR="00BD6069" w:rsidRPr="00F65D8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заместитель председателя комитета Аге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ев В.А.</w:t>
            </w:r>
          </w:p>
          <w:p w:rsidR="00BD6069" w:rsidRDefault="00BD6069" w:rsidP="00CE0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F65D85">
              <w:rPr>
                <w:rFonts w:ascii="Times New Roman" w:hAnsi="Times New Roman"/>
                <w:sz w:val="24"/>
                <w:szCs w:val="24"/>
              </w:rPr>
              <w:t>В ноябре 2023 года комитет</w:t>
            </w:r>
            <w:r w:rsidR="00CE0470">
              <w:rPr>
                <w:rFonts w:ascii="Times New Roman" w:hAnsi="Times New Roman"/>
                <w:sz w:val="24"/>
                <w:szCs w:val="24"/>
              </w:rPr>
              <w:t xml:space="preserve"> по вопросам </w:t>
            </w:r>
            <w:r w:rsidR="00CE0470">
              <w:rPr>
                <w:rFonts w:ascii="Times New Roman" w:hAnsi="Times New Roman" w:cs="Times New Roman"/>
                <w:sz w:val="24"/>
                <w:szCs w:val="24"/>
              </w:rPr>
              <w:t>по вопросам государственного строительства, местного самоуправления и гармонизации межнациональных отношений</w:t>
            </w:r>
            <w:r w:rsidR="00CE04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470" w:rsidRPr="00F65D85">
              <w:rPr>
                <w:rFonts w:ascii="Times New Roman" w:hAnsi="Times New Roman"/>
                <w:sz w:val="24"/>
                <w:szCs w:val="24"/>
              </w:rPr>
              <w:t>провел</w:t>
            </w:r>
            <w:r w:rsidRPr="00F65D85">
              <w:rPr>
                <w:rFonts w:ascii="Times New Roman" w:hAnsi="Times New Roman"/>
                <w:sz w:val="24"/>
                <w:szCs w:val="24"/>
              </w:rPr>
              <w:t xml:space="preserve"> селекторное совещание с главами и руководителями представительных органов муниципальных образований Камчатского края по теме: </w:t>
            </w:r>
            <w:r w:rsidR="00C01E79">
              <w:rPr>
                <w:rFonts w:ascii="Times New Roman" w:hAnsi="Times New Roman"/>
                <w:sz w:val="24"/>
                <w:szCs w:val="24"/>
              </w:rPr>
              <w:t>"</w:t>
            </w:r>
            <w:r w:rsidRPr="00F65D85">
              <w:rPr>
                <w:rFonts w:ascii="Times New Roman" w:hAnsi="Times New Roman"/>
                <w:sz w:val="24"/>
                <w:szCs w:val="24"/>
              </w:rPr>
              <w:t>О развитии институтов гражданского общества в муниципальных образованиях Камчатского края. Меры поддержки, проблемы и перспективы</w:t>
            </w:r>
            <w:r w:rsidR="00C01E79">
              <w:rPr>
                <w:rFonts w:ascii="Times New Roman" w:hAnsi="Times New Roman"/>
                <w:sz w:val="24"/>
                <w:szCs w:val="24"/>
              </w:rPr>
              <w:t>"</w:t>
            </w:r>
            <w:r w:rsidRPr="00F65D85">
              <w:rPr>
                <w:rFonts w:ascii="Times New Roman" w:hAnsi="Times New Roman"/>
                <w:sz w:val="24"/>
                <w:szCs w:val="24"/>
              </w:rPr>
              <w:t xml:space="preserve">. На совещании были обобщены практики управленческих команд </w:t>
            </w:r>
            <w:r w:rsidRPr="00F65D85">
              <w:rPr>
                <w:rFonts w:ascii="Times New Roman" w:hAnsi="Times New Roman" w:cs="Times New Roman"/>
                <w:sz w:val="24"/>
                <w:szCs w:val="24"/>
              </w:rPr>
              <w:t>Вилючинского городского округа и Елизовского муниципального района по организации центров поддержки молодежных инициатив для создания новых возможностей для проактивно</w:t>
            </w:r>
            <w:r w:rsidR="00CE047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65D85">
              <w:rPr>
                <w:rFonts w:ascii="Times New Roman" w:hAnsi="Times New Roman" w:cs="Times New Roman"/>
                <w:sz w:val="24"/>
                <w:szCs w:val="24"/>
              </w:rPr>
              <w:t xml:space="preserve"> вовле</w:t>
            </w:r>
            <w:r w:rsidR="00CE0470">
              <w:rPr>
                <w:rFonts w:ascii="Times New Roman" w:hAnsi="Times New Roman" w:cs="Times New Roman"/>
                <w:sz w:val="24"/>
                <w:szCs w:val="24"/>
              </w:rPr>
              <w:t>чения жителей</w:t>
            </w:r>
            <w:r w:rsidRPr="00F65D85">
              <w:rPr>
                <w:rFonts w:ascii="Times New Roman" w:hAnsi="Times New Roman" w:cs="Times New Roman"/>
                <w:sz w:val="24"/>
                <w:szCs w:val="24"/>
              </w:rPr>
              <w:t xml:space="preserve"> в жизнь района (городского округа) и оказанию поддержки активным гражданам по формированию заявок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участия в грантовых конкурсах. </w:t>
            </w:r>
            <w:r w:rsidR="00CE0470">
              <w:rPr>
                <w:rFonts w:ascii="Times New Roman" w:hAnsi="Times New Roman" w:cs="Times New Roman"/>
                <w:sz w:val="24"/>
                <w:szCs w:val="24"/>
              </w:rPr>
              <w:t>Органам власти р</w:t>
            </w:r>
            <w:r w:rsidRPr="00F65D85">
              <w:rPr>
                <w:rFonts w:ascii="Times New Roman" w:hAnsi="Times New Roman" w:cs="Times New Roman"/>
                <w:sz w:val="24"/>
                <w:szCs w:val="24"/>
              </w:rPr>
              <w:t xml:space="preserve">екомендовано провести в муниципальных образованиях мониторинг вовлеченности жителей муниципальных образований в деятельность НКО, запланировать проведение обучающих семинаров (тренингов) для сотрудников </w:t>
            </w:r>
            <w:r w:rsidRPr="00F65D8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Информационно-консультационных (ресурсных) центров по содействию деятельности</w:t>
            </w:r>
            <w:r w:rsidR="00CE047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СОНКО</w:t>
            </w:r>
            <w:r w:rsidRPr="00F65D8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,</w:t>
            </w:r>
            <w:r w:rsidRPr="00F65D85">
              <w:rPr>
                <w:rFonts w:ascii="Times New Roman" w:hAnsi="Times New Roman" w:cs="Times New Roman"/>
                <w:sz w:val="24"/>
                <w:szCs w:val="24"/>
              </w:rPr>
              <w:t xml:space="preserve"> местных НКО и активистов с приглашением региональных экспертов по вопросам организации деятельности и </w:t>
            </w:r>
            <w:r w:rsidR="00CE0470">
              <w:rPr>
                <w:rFonts w:ascii="Times New Roman" w:hAnsi="Times New Roman" w:cs="Times New Roman"/>
                <w:sz w:val="24"/>
                <w:szCs w:val="24"/>
              </w:rPr>
              <w:t>участия в грантовых конкурсах;</w:t>
            </w:r>
            <w:r w:rsidRPr="00F65D85">
              <w:rPr>
                <w:rFonts w:ascii="Times New Roman" w:hAnsi="Times New Roman" w:cs="Times New Roman"/>
                <w:sz w:val="24"/>
                <w:szCs w:val="24"/>
              </w:rPr>
              <w:t xml:space="preserve"> активизировать работу по наполнению страниц, посвященных поддержке СОНКО на официальных сайтах органов местного самоуправления информацией о мерах поддержк</w:t>
            </w:r>
            <w:r w:rsidR="00CE0470">
              <w:rPr>
                <w:rFonts w:ascii="Times New Roman" w:hAnsi="Times New Roman" w:cs="Times New Roman"/>
                <w:sz w:val="24"/>
                <w:szCs w:val="24"/>
              </w:rPr>
              <w:t>и СОНКО на муниципальном уровне</w:t>
            </w:r>
          </w:p>
          <w:p w:rsidR="007B3DE4" w:rsidRPr="00320449" w:rsidRDefault="007B3DE4" w:rsidP="00BD60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DE4" w:rsidRPr="00076B52" w:rsidTr="00BB1C05">
        <w:trPr>
          <w:trHeight w:val="713"/>
        </w:trPr>
        <w:tc>
          <w:tcPr>
            <w:tcW w:w="567" w:type="dxa"/>
          </w:tcPr>
          <w:p w:rsidR="007B3DE4" w:rsidRDefault="00465373" w:rsidP="007B3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6" w:type="dxa"/>
          </w:tcPr>
          <w:p w:rsidR="007B3DE4" w:rsidRPr="002F289E" w:rsidRDefault="00C01E79" w:rsidP="00430E86">
            <w:pPr>
              <w:jc w:val="both"/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B1B1F"/>
                <w:sz w:val="24"/>
                <w:szCs w:val="24"/>
                <w:lang w:eastAsia="ru-RU"/>
              </w:rPr>
              <w:t>"</w:t>
            </w:r>
            <w:r w:rsidR="00B02BA3" w:rsidRPr="002F289E">
              <w:rPr>
                <w:rFonts w:ascii="Times New Roman" w:eastAsia="Times New Roman" w:hAnsi="Times New Roman" w:cs="Times New Roman"/>
                <w:i/>
                <w:color w:val="1B1B1F"/>
                <w:sz w:val="24"/>
                <w:szCs w:val="24"/>
                <w:lang w:eastAsia="ru-RU"/>
              </w:rPr>
              <w:t>Стимулировать приток инвестиций в экономику от долгосрочных сбережений граждан. Для этого:- защитить вложения граждан в долгосрочные инвестиционные инструменты, в том числе от банкротства посредников</w:t>
            </w:r>
            <w:r>
              <w:rPr>
                <w:rFonts w:ascii="Times New Roman" w:eastAsia="Times New Roman" w:hAnsi="Times New Roman" w:cs="Times New Roman"/>
                <w:i/>
                <w:color w:val="1B1B1F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656" w:type="dxa"/>
          </w:tcPr>
          <w:p w:rsidR="007B3DE4" w:rsidRPr="00320449" w:rsidRDefault="00B02BA3" w:rsidP="007B3DE4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правоприменения Закона Камчатского края от 19.12.2022 № 162 </w:t>
            </w:r>
            <w:r w:rsidR="00C01E79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О государственной поддержке инвестиционной деятельности в Камчатском крае</w:t>
            </w:r>
            <w:r w:rsidR="00C01E7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993" w:type="dxa"/>
          </w:tcPr>
          <w:p w:rsidR="00430E86" w:rsidRDefault="00430E86" w:rsidP="00430E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7B3DE4" w:rsidRPr="00320449" w:rsidRDefault="00430E86" w:rsidP="00430E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103" w:type="dxa"/>
          </w:tcPr>
          <w:p w:rsidR="007B3DE4" w:rsidRPr="005A6B47" w:rsidRDefault="005A6B47" w:rsidP="005A6B47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4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2023 года комитетом по бюджетной, налоговой, экономической политике, вопросам собственности и предпринимательства проводился мониторинг правоприменения Закона Камчатского края от 19.12.2022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A6B47">
              <w:rPr>
                <w:rFonts w:ascii="Times New Roman" w:hAnsi="Times New Roman" w:cs="Times New Roman"/>
                <w:sz w:val="24"/>
                <w:szCs w:val="24"/>
              </w:rPr>
              <w:t>О государственной поддержке инвестиционной деятельности в Камчатском крае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A6B47">
              <w:rPr>
                <w:rFonts w:ascii="Times New Roman" w:hAnsi="Times New Roman" w:cs="Times New Roman"/>
                <w:sz w:val="24"/>
                <w:szCs w:val="24"/>
              </w:rPr>
              <w:t xml:space="preserve">, закрепляющего </w:t>
            </w:r>
            <w:r w:rsidRPr="005A6B4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наличие в регионе таких элементов Регионального инвестиционного стандарта 2.0, как инвестиционная декларация региона, свод инвестиционных правил региона. В соответствии с законом Инвестиционный Совет в Камчатском крае переформатирован в Инвестиционный Комитет Камчатского края. Закон существенно расширил существующие формы и условия предоставления государственной поддержки инвестиционной деятельности в Камчатском крае</w:t>
            </w:r>
          </w:p>
        </w:tc>
      </w:tr>
      <w:tr w:rsidR="00B02BA3" w:rsidRPr="00076B52" w:rsidTr="00BB1C05">
        <w:trPr>
          <w:trHeight w:val="713"/>
        </w:trPr>
        <w:tc>
          <w:tcPr>
            <w:tcW w:w="567" w:type="dxa"/>
          </w:tcPr>
          <w:p w:rsidR="00B02BA3" w:rsidRDefault="00465373" w:rsidP="007B3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6" w:type="dxa"/>
          </w:tcPr>
          <w:p w:rsidR="00B02BA3" w:rsidRPr="002F289E" w:rsidRDefault="00C01E79" w:rsidP="00B02BA3">
            <w:pPr>
              <w:jc w:val="both"/>
              <w:textAlignment w:val="top"/>
              <w:rPr>
                <w:rFonts w:ascii="Times New Roman" w:eastAsia="Times New Roman" w:hAnsi="Times New Roman" w:cs="Times New Roman"/>
                <w:i/>
                <w:color w:val="1B1B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  <w:r w:rsidR="00B02BA3" w:rsidRPr="002F289E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Развивать транспортную инфраструктуру малых городов и сельских территорий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</w:p>
        </w:tc>
        <w:tc>
          <w:tcPr>
            <w:tcW w:w="3656" w:type="dxa"/>
          </w:tcPr>
          <w:p w:rsidR="00B02BA3" w:rsidRDefault="00B02BA3" w:rsidP="007B3DE4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заседаниях проектного комитета по формированию стратегического мастер-плана Петропавловск-Камчатской агломерации</w:t>
            </w:r>
          </w:p>
        </w:tc>
        <w:tc>
          <w:tcPr>
            <w:tcW w:w="993" w:type="dxa"/>
          </w:tcPr>
          <w:p w:rsidR="00430E86" w:rsidRDefault="00430E86" w:rsidP="00430E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02BA3" w:rsidRPr="00320449" w:rsidRDefault="00430E86" w:rsidP="00430E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103" w:type="dxa"/>
          </w:tcPr>
          <w:p w:rsidR="00B02BA3" w:rsidRPr="005A6B47" w:rsidRDefault="005A6B47" w:rsidP="005A6B47">
            <w:pPr>
              <w:ind w:firstLine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6B47">
              <w:rPr>
                <w:rStyle w:val="af0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В 2023 году участие в заседаниях проектного комитета по формированию стратегического мастер-плана Петропавловск-Камчатской агломерации принимал председатель Комитета </w:t>
            </w:r>
            <w:r w:rsidRPr="005A6B47">
              <w:rPr>
                <w:rFonts w:ascii="Times New Roman" w:hAnsi="Times New Roman" w:cs="Times New Roman"/>
                <w:sz w:val="24"/>
                <w:szCs w:val="24"/>
              </w:rPr>
              <w:t>по бюджетной, налоговой, экономической политике, вопросам собственности и предпринимательства</w:t>
            </w:r>
            <w:r w:rsidRPr="005A6B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A6B47">
              <w:rPr>
                <w:rStyle w:val="af0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Д.А. Коростелев. Мастер-план интегрирует в себя территориальное и экономическое развитие административной столицы Камчатского края. Это касается проблем города, связанных с инженерной инфраструктурой, с транспортным развитием, с жилищным строительством в Петропавловске-Камчатском. Среди экономических подходов представлены планы по развитию как привычных отраслей, так и новых направлений</w:t>
            </w:r>
          </w:p>
        </w:tc>
      </w:tr>
      <w:tr w:rsidR="00FC2AC2" w:rsidRPr="00076B52" w:rsidTr="00BB1C05">
        <w:trPr>
          <w:trHeight w:val="713"/>
        </w:trPr>
        <w:tc>
          <w:tcPr>
            <w:tcW w:w="567" w:type="dxa"/>
            <w:vMerge w:val="restart"/>
          </w:tcPr>
          <w:p w:rsidR="00FC2AC2" w:rsidRDefault="00FC2AC2" w:rsidP="007B3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6" w:type="dxa"/>
            <w:vMerge w:val="restart"/>
          </w:tcPr>
          <w:p w:rsidR="00FC2AC2" w:rsidRPr="002F289E" w:rsidRDefault="00C01E79" w:rsidP="00B02BA3">
            <w:pPr>
              <w:jc w:val="both"/>
              <w:textAlignment w:val="top"/>
              <w:rPr>
                <w:rFonts w:ascii="Times New Roman" w:eastAsia="Times New Roman" w:hAnsi="Times New Roman" w:cs="Times New Roman"/>
                <w:i/>
                <w:color w:val="1B1B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"</w:t>
            </w:r>
            <w:r w:rsidR="00FC2AC2" w:rsidRPr="002F28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Расширить налоговые льготы на покупку компаниями российского высокотехнологического оборудования. Установить полуторную ставку предоставления льгот – при покупке оборудования на один рубль предоставить льготы на полтора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656" w:type="dxa"/>
          </w:tcPr>
          <w:p w:rsidR="00FC2AC2" w:rsidRDefault="00FC2AC2" w:rsidP="007B3DE4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правоприменения Закона Камчатского края от 26.11.2021 № 6 </w:t>
            </w:r>
            <w:r w:rsidR="00C01E79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О внесении изменений в Закон Камчатского края </w:t>
            </w:r>
            <w:r w:rsidR="00C01E79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О некоторых вопросах налогового регулирования в Камчатском крае</w:t>
            </w:r>
            <w:r w:rsidR="00C01E7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993" w:type="dxa"/>
          </w:tcPr>
          <w:p w:rsidR="00FC2AC2" w:rsidRDefault="00FC2AC2" w:rsidP="00430E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FC2AC2" w:rsidRPr="00320449" w:rsidRDefault="00FC2AC2" w:rsidP="00430E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103" w:type="dxa"/>
            <w:vMerge w:val="restart"/>
          </w:tcPr>
          <w:p w:rsidR="00FC2AC2" w:rsidRPr="005A6B47" w:rsidRDefault="00FC2AC2" w:rsidP="005A6B47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AC269E">
              <w:rPr>
                <w:rFonts w:ascii="Times New Roman" w:hAnsi="Times New Roman" w:cs="Times New Roman"/>
                <w:sz w:val="26"/>
                <w:szCs w:val="26"/>
              </w:rPr>
              <w:t xml:space="preserve">течение 2023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20449">
              <w:rPr>
                <w:rFonts w:ascii="Times New Roman" w:hAnsi="Times New Roman" w:cs="Times New Roman"/>
                <w:sz w:val="24"/>
                <w:szCs w:val="24"/>
              </w:rPr>
              <w:t>омитет по бюджетной, налоговой, экономической политике, вопросам собственности и предпринимательства</w:t>
            </w:r>
            <w:r w:rsidRPr="00AC269E">
              <w:rPr>
                <w:rFonts w:ascii="Times New Roman" w:hAnsi="Times New Roman" w:cs="Times New Roman"/>
                <w:sz w:val="26"/>
                <w:szCs w:val="26"/>
              </w:rPr>
              <w:t xml:space="preserve"> совместно </w:t>
            </w:r>
            <w:r w:rsidRPr="005A6B47">
              <w:rPr>
                <w:rFonts w:ascii="Times New Roman" w:hAnsi="Times New Roman" w:cs="Times New Roman"/>
                <w:sz w:val="24"/>
                <w:szCs w:val="24"/>
              </w:rPr>
              <w:t xml:space="preserve">с Министерством экономического развития Камчатского края проводил работу по совершенствованию норм Закона Камчатского края от 26.11.2021 № 6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A6B47">
              <w:rPr>
                <w:rFonts w:ascii="Times New Roman" w:hAnsi="Times New Roman" w:cs="Times New Roman"/>
                <w:sz w:val="24"/>
                <w:szCs w:val="24"/>
              </w:rPr>
              <w:t>О некоторых вопросах налогового регулирования в Камчатском крае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A6B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C2AC2" w:rsidRPr="005A6B47" w:rsidRDefault="00FC2AC2" w:rsidP="005A6B47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47">
              <w:rPr>
                <w:rFonts w:ascii="Times New Roman" w:hAnsi="Times New Roman" w:cs="Times New Roman"/>
                <w:sz w:val="24"/>
                <w:szCs w:val="24"/>
              </w:rPr>
              <w:t>В отчетном периоде внесены следующие поправки:</w:t>
            </w:r>
          </w:p>
          <w:p w:rsidR="00FC2AC2" w:rsidRPr="005A6B47" w:rsidRDefault="00FC2AC2" w:rsidP="005A6B47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47">
              <w:rPr>
                <w:rFonts w:ascii="Times New Roman" w:hAnsi="Times New Roman" w:cs="Times New Roman"/>
                <w:sz w:val="24"/>
                <w:szCs w:val="24"/>
              </w:rPr>
              <w:t xml:space="preserve">- в целях всестороннего обеспечения благоприятных условий для инвестиционной деятельности резидентов ТОР законопроектом предлагается распространить право применения пониженных налоговых ставок по налогу на прибыль организаций на филиалы и представительства (обособленные подразделения), зарегистрированные на ТОР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A6B47">
              <w:rPr>
                <w:rFonts w:ascii="Times New Roman" w:hAnsi="Times New Roman" w:cs="Times New Roman"/>
                <w:sz w:val="24"/>
                <w:szCs w:val="24"/>
              </w:rPr>
              <w:t>Камчатка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A6B47">
              <w:rPr>
                <w:rFonts w:ascii="Times New Roman" w:hAnsi="Times New Roman" w:cs="Times New Roman"/>
                <w:sz w:val="24"/>
                <w:szCs w:val="24"/>
              </w:rPr>
              <w:t xml:space="preserve"> резидентами иной ТОР;</w:t>
            </w:r>
          </w:p>
          <w:p w:rsidR="00FC2AC2" w:rsidRPr="005A6B47" w:rsidRDefault="00FC2AC2" w:rsidP="005A6B47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47">
              <w:rPr>
                <w:rFonts w:ascii="Times New Roman" w:hAnsi="Times New Roman" w:cs="Times New Roman"/>
                <w:sz w:val="24"/>
                <w:szCs w:val="24"/>
              </w:rPr>
              <w:t>- установлена ставка в размере 0 процентов (вместо действующих 15 процентов) в отношении прибыли налогоплательщиков – участников специальных инвестиционных контрактов (СПИК). Меры поддержки участников СПИК на региональном уровне введены для повышения инвестиционной привлекательности региона и стимулирования деятельности в сфере промышленности в Камчатском крае;</w:t>
            </w:r>
          </w:p>
          <w:p w:rsidR="00FC2AC2" w:rsidRPr="005A6B47" w:rsidRDefault="00FC2AC2" w:rsidP="005A6B47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47">
              <w:rPr>
                <w:rFonts w:ascii="Times New Roman" w:hAnsi="Times New Roman" w:cs="Times New Roman"/>
                <w:sz w:val="24"/>
                <w:szCs w:val="24"/>
              </w:rPr>
              <w:t>- настоящим Законом ведено право на применение инвестиционного налогового вычета для организаций, осуществляющих деятельность в сфере телекоммуникаций;</w:t>
            </w:r>
          </w:p>
          <w:p w:rsidR="00FC2AC2" w:rsidRPr="005A6B47" w:rsidRDefault="00FC2AC2" w:rsidP="005A6B47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47">
              <w:rPr>
                <w:rFonts w:ascii="Times New Roman" w:hAnsi="Times New Roman" w:cs="Times New Roman"/>
                <w:sz w:val="24"/>
                <w:szCs w:val="24"/>
              </w:rPr>
              <w:t>- установлена льгота по транспортному налогу для ветеранов боевых действий в отношении легковых автомобилей, мощностью двигателя до 200 л.с., а также внесены изменения в части распространения статуса ветерана боевых действий на военнослужащих, лиц, направленных для обеспечения выполнения задач, участников добровольческих отрядов в ходе СВО на территории Донецкой Народной Республики, Луганской Народной Республики, Украины, Запорожской и Херсонской областей, дающего право на освобождение от уплаты транспортного налога;</w:t>
            </w:r>
          </w:p>
          <w:p w:rsidR="00FC2AC2" w:rsidRPr="005A6B47" w:rsidRDefault="00FC2AC2" w:rsidP="005A6B47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47">
              <w:rPr>
                <w:rFonts w:ascii="Times New Roman" w:hAnsi="Times New Roman" w:cs="Times New Roman"/>
                <w:sz w:val="24"/>
                <w:szCs w:val="24"/>
              </w:rPr>
              <w:t>- для налогоплательщиков, которым присвоен статус коренных малочисленных народов Севера, Сибири и Дальнего Востока Российской Федерации, проживающих в Камчатском крае также предоставлена льгота по транспортному налогу в отношении снегоходов и моторных лодок, но не более одного транспортного средства по выбору налогоплательщика;</w:t>
            </w:r>
          </w:p>
          <w:p w:rsidR="00FC2AC2" w:rsidRPr="005A6B47" w:rsidRDefault="00FC2AC2" w:rsidP="005A6B47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47">
              <w:rPr>
                <w:rFonts w:ascii="Times New Roman" w:hAnsi="Times New Roman" w:cs="Times New Roman"/>
                <w:sz w:val="24"/>
                <w:szCs w:val="24"/>
              </w:rPr>
              <w:t>- установлена пониженная ставка в отношении вновь вводимого имущества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A6B47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национального проекта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A6B47">
              <w:rPr>
                <w:rFonts w:ascii="Times New Roman" w:hAnsi="Times New Roman" w:cs="Times New Roman"/>
                <w:sz w:val="24"/>
                <w:szCs w:val="24"/>
              </w:rPr>
              <w:t>Производительность труда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A6B47">
              <w:rPr>
                <w:rFonts w:ascii="Times New Roman" w:hAnsi="Times New Roman" w:cs="Times New Roman"/>
                <w:sz w:val="24"/>
                <w:szCs w:val="24"/>
              </w:rPr>
              <w:t>. Мера введена в целях обеспечения стимулирования предприятий Камчатского края к участию в национальном проекте, целью которого является обеспечение роста производительности труда на средних и крупных предприятиях базовых несырьевых отраслей экономики не ниже 5% в год;</w:t>
            </w:r>
          </w:p>
          <w:p w:rsidR="00FC2AC2" w:rsidRPr="005A6B47" w:rsidRDefault="00FC2AC2" w:rsidP="005A6B47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47">
              <w:rPr>
                <w:rFonts w:ascii="Times New Roman" w:hAnsi="Times New Roman" w:cs="Times New Roman"/>
                <w:sz w:val="24"/>
                <w:szCs w:val="24"/>
              </w:rPr>
              <w:t>- введена пониженная ставка по налогу, взимаемому в связи с применением упрощенной системы налогообложения, на налогоплательщиков, осуществляющих ветеринарную деятельность;</w:t>
            </w:r>
          </w:p>
          <w:p w:rsidR="00FC2AC2" w:rsidRPr="005A6B47" w:rsidRDefault="00FC2AC2" w:rsidP="005A6B47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47">
              <w:rPr>
                <w:rFonts w:ascii="Times New Roman" w:hAnsi="Times New Roman" w:cs="Times New Roman"/>
                <w:sz w:val="24"/>
                <w:szCs w:val="24"/>
              </w:rPr>
              <w:t xml:space="preserve">- установлено освобождение от уплаты налога на имущество в отношении организаций, оформивших в соответствии с Законом Российской Федерации от 21.02.1992 № 2395-1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A6B47">
              <w:rPr>
                <w:rFonts w:ascii="Times New Roman" w:hAnsi="Times New Roman" w:cs="Times New Roman"/>
                <w:sz w:val="24"/>
                <w:szCs w:val="24"/>
              </w:rPr>
              <w:t>О недрах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A6B47">
              <w:rPr>
                <w:rFonts w:ascii="Times New Roman" w:hAnsi="Times New Roman" w:cs="Times New Roman"/>
                <w:sz w:val="24"/>
                <w:szCs w:val="24"/>
              </w:rPr>
              <w:t xml:space="preserve"> лицензии на пользование недрами для проведения геофизического мониторинга с целью прогноза землетрясений (в отношении скважин, расположенных на данных участках недр). Льгота установлена в связи с обращением ФГБУН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A6B47">
              <w:rPr>
                <w:rFonts w:ascii="Times New Roman" w:hAnsi="Times New Roman" w:cs="Times New Roman"/>
                <w:sz w:val="24"/>
                <w:szCs w:val="24"/>
              </w:rPr>
              <w:t>Институт вулканологии и сейсмологии Дальневосточного отделения РАН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A6B47">
              <w:rPr>
                <w:rFonts w:ascii="Times New Roman" w:hAnsi="Times New Roman" w:cs="Times New Roman"/>
                <w:sz w:val="24"/>
                <w:szCs w:val="24"/>
              </w:rPr>
              <w:t>. Учитывая сейсмическую активность региона существует острая необходимость в беспрерывном мониторинге и исследовании в сфере изучения и прогнозирования землетрясений. Льгота предполагает снизить налоговую нагрузку с организаций, занимающихся социально-значимыми научными исследованиями и решить проблему возможности оформления в оперативное управление измерительных скважин, необходимых для изучения и прогнозирования землетрясений в Камчатском крае;</w:t>
            </w:r>
          </w:p>
          <w:p w:rsidR="00FC2AC2" w:rsidRPr="005A6B47" w:rsidRDefault="00FC2AC2" w:rsidP="005A6B47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47">
              <w:rPr>
                <w:rFonts w:ascii="Times New Roman" w:hAnsi="Times New Roman" w:cs="Times New Roman"/>
                <w:sz w:val="24"/>
                <w:szCs w:val="24"/>
              </w:rPr>
              <w:t>- внесены изменения в части конкретизации видов имущества, налоговая база которого определяется исходя из кадастровой стоимости, а именно в отношении многоквартирных и наемных домов, а также установлена ставка в размере, не превышающем 0,3 процента в отношении жилых помещений, гаражей, машино-мест, которые принадлежат личному фонду на праве собственности;</w:t>
            </w:r>
          </w:p>
          <w:p w:rsidR="00FC2AC2" w:rsidRPr="00320449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47">
              <w:rPr>
                <w:rFonts w:ascii="Times New Roman" w:hAnsi="Times New Roman" w:cs="Times New Roman"/>
                <w:sz w:val="24"/>
                <w:szCs w:val="24"/>
              </w:rPr>
              <w:t>- установлена льгота в виде освобождения от уплаты налога на имущество организаций, осуществляющих деятельность по предоставлению услуг в области растениеводства. Предоставление льготы поспособствует эффективному вовлечению в оборот земель сельскохозяйственного назначения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звитию мелиоративного комплекса</w:t>
            </w:r>
          </w:p>
        </w:tc>
      </w:tr>
      <w:tr w:rsidR="00FC2AC2" w:rsidRPr="00076B52" w:rsidTr="00BB1C05">
        <w:trPr>
          <w:trHeight w:val="713"/>
        </w:trPr>
        <w:tc>
          <w:tcPr>
            <w:tcW w:w="567" w:type="dxa"/>
            <w:vMerge/>
          </w:tcPr>
          <w:p w:rsidR="00FC2AC2" w:rsidRDefault="00FC2AC2" w:rsidP="007B3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</w:tcPr>
          <w:p w:rsidR="00FC2AC2" w:rsidRDefault="00FC2AC2" w:rsidP="00B02BA3">
            <w:pPr>
              <w:jc w:val="both"/>
              <w:textAlignment w:val="top"/>
              <w:rPr>
                <w:rFonts w:ascii="Times New Roman" w:eastAsia="Times New Roman" w:hAnsi="Times New Roman" w:cs="Times New Roman"/>
                <w:i/>
                <w:color w:val="1B1B1F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</w:tcPr>
          <w:p w:rsidR="00FC2AC2" w:rsidRDefault="00FC2AC2" w:rsidP="007B3DE4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Совместно с Министерством экономического развития Камчатского края работа над проектом закона Камчатского края </w:t>
            </w:r>
            <w:r w:rsidR="00C01E79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О внесении изменений в Закон Камчатского края </w:t>
            </w:r>
            <w:r w:rsidR="00C01E79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О некоторых вопросах налогового регулирования в Камчатском крае</w:t>
            </w:r>
            <w:r w:rsidR="00C01E79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(в части расширения категорий инвестиционного налогового вычета, предоставления права применения инвестиционного налогового вычета операторам связи)</w:t>
            </w:r>
          </w:p>
        </w:tc>
        <w:tc>
          <w:tcPr>
            <w:tcW w:w="993" w:type="dxa"/>
          </w:tcPr>
          <w:p w:rsidR="00FC2AC2" w:rsidRDefault="00FC2AC2" w:rsidP="00430E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FC2AC2" w:rsidRPr="00320449" w:rsidRDefault="00FC2AC2" w:rsidP="00430E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103" w:type="dxa"/>
            <w:vMerge/>
          </w:tcPr>
          <w:p w:rsidR="00FC2AC2" w:rsidRPr="00320449" w:rsidRDefault="00FC2AC2" w:rsidP="007B3D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AC2" w:rsidRPr="00076B52" w:rsidTr="00BB1C05">
        <w:trPr>
          <w:trHeight w:val="713"/>
        </w:trPr>
        <w:tc>
          <w:tcPr>
            <w:tcW w:w="567" w:type="dxa"/>
            <w:vMerge w:val="restart"/>
          </w:tcPr>
          <w:p w:rsidR="00FC2AC2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6" w:type="dxa"/>
            <w:vMerge w:val="restart"/>
          </w:tcPr>
          <w:p w:rsidR="00FC2AC2" w:rsidRDefault="00C01E79" w:rsidP="00FC2AC2">
            <w:pPr>
              <w:jc w:val="both"/>
              <w:textAlignment w:val="top"/>
              <w:rPr>
                <w:rFonts w:ascii="Times New Roman" w:eastAsia="Times New Roman" w:hAnsi="Times New Roman" w:cs="Times New Roman"/>
                <w:i/>
                <w:color w:val="1B1B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"</w:t>
            </w:r>
            <w:r w:rsidR="00FC2A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Повысить эффективность и значимость местного самоуправления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656" w:type="dxa"/>
          </w:tcPr>
          <w:p w:rsidR="00FC2AC2" w:rsidRDefault="00FC2AC2" w:rsidP="00FC2AC2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Селекторное совещание с участием представителей органов местного самоуправления в Камчатском крае по вопросу реализации на территории Камчатского края Закона </w:t>
            </w:r>
            <w:r w:rsidR="00C01E79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о гаражной амнистии</w:t>
            </w:r>
            <w:r w:rsidR="00C01E7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993" w:type="dxa"/>
          </w:tcPr>
          <w:p w:rsidR="00FC2AC2" w:rsidRDefault="00FC2AC2" w:rsidP="00FC2A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C2AC2" w:rsidRPr="00320449" w:rsidRDefault="00FC2AC2" w:rsidP="00FC2A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5103" w:type="dxa"/>
          </w:tcPr>
          <w:p w:rsidR="00FC2AC2" w:rsidRPr="00FC2AC2" w:rsidRDefault="00FC2AC2" w:rsidP="00FC2AC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AC2">
              <w:rPr>
                <w:rFonts w:ascii="Times New Roman" w:hAnsi="Times New Roman" w:cs="Times New Roman"/>
                <w:sz w:val="24"/>
                <w:szCs w:val="24"/>
              </w:rPr>
              <w:t>12.10.2023 года комитетом по бюджетной, налоговой, экономической политике, вопросам собственности и предпринимательства проведено селекторное совещание с органами местного самоуправления в Камчатском крае по вопросам:</w:t>
            </w:r>
          </w:p>
          <w:p w:rsidR="00FC2AC2" w:rsidRPr="00FC2AC2" w:rsidRDefault="00FC2AC2" w:rsidP="00FC2AC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AC2">
              <w:rPr>
                <w:rFonts w:ascii="Times New Roman" w:hAnsi="Times New Roman" w:cs="Times New Roman"/>
                <w:sz w:val="24"/>
                <w:szCs w:val="24"/>
              </w:rPr>
              <w:t>1. Формирование и исполнение местных бюджетов муниципальных образований в Камчатском крае в условиях применения Единого налогового счета (ЕНС);</w:t>
            </w:r>
          </w:p>
          <w:p w:rsidR="00FC2AC2" w:rsidRPr="00FC2AC2" w:rsidRDefault="00FC2AC2" w:rsidP="00FC2AC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AC2">
              <w:rPr>
                <w:rFonts w:ascii="Times New Roman" w:hAnsi="Times New Roman" w:cs="Times New Roman"/>
                <w:sz w:val="24"/>
                <w:szCs w:val="24"/>
              </w:rPr>
              <w:t xml:space="preserve">2. Реализация в Камчатском крае Федерального закона от 05.04.2021 № 79-ФЗ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C2AC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отдельные законодательные акты Российской Федерации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C2AC2">
              <w:rPr>
                <w:rFonts w:ascii="Times New Roman" w:hAnsi="Times New Roman" w:cs="Times New Roman"/>
                <w:sz w:val="24"/>
                <w:szCs w:val="24"/>
              </w:rPr>
              <w:t xml:space="preserve"> (закон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C2AC2">
              <w:rPr>
                <w:rFonts w:ascii="Times New Roman" w:hAnsi="Times New Roman" w:cs="Times New Roman"/>
                <w:sz w:val="24"/>
                <w:szCs w:val="24"/>
              </w:rPr>
              <w:t>о гаражной амнистии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C2AC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C2AC2" w:rsidRPr="00FC2AC2" w:rsidRDefault="00FC2AC2" w:rsidP="00FC2AC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AC2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рассмотрения актуальных вопросов повестки дня </w:t>
            </w:r>
            <w:r w:rsidRPr="00FC2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участниками совещания рекомендовано</w:t>
            </w:r>
            <w:r w:rsidRPr="00FC2A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C2AC2" w:rsidRPr="00FC2AC2" w:rsidRDefault="00FC2AC2" w:rsidP="00FC2AC2">
            <w:pPr>
              <w:ind w:firstLine="45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C2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7B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Законодательному Собранию:</w:t>
            </w:r>
            <w:r w:rsidRPr="00FC2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продолжить взаимодействие с администрациями муниципальных образований в Камчатском крае по вопросу администрирования единого налогового платежа (в части уплаты налогов в Управление Федерального Казначейства по Тульской области), сложностями, связанными со своевременным исполнением расходных обязательств, в том числе с выплатой заработной платы работникам бюджетной сферы</w:t>
            </w:r>
            <w:r w:rsidR="004B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B7492" w:rsidRDefault="00FC2AC2" w:rsidP="00FC2AC2">
            <w:pPr>
              <w:ind w:firstLine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2A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FC2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с Правительством Камчатского края, органами местного самоуправления муниципальных образований в Камчатском крае продолжить контроль реализации в Камчатском крае Федерального </w:t>
            </w:r>
            <w:r w:rsidRPr="00FC2AC2">
              <w:rPr>
                <w:rFonts w:ascii="Times New Roman" w:hAnsi="Times New Roman" w:cs="Times New Roman"/>
                <w:sz w:val="24"/>
                <w:szCs w:val="24"/>
              </w:rPr>
              <w:t xml:space="preserve">закона от 05.04.2021 № 79-ФЗ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C2AC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отдельные законодательные акты Российской Федерации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C2AC2">
              <w:rPr>
                <w:rFonts w:ascii="Times New Roman" w:hAnsi="Times New Roman" w:cs="Times New Roman"/>
                <w:sz w:val="24"/>
                <w:szCs w:val="24"/>
              </w:rPr>
              <w:t xml:space="preserve"> (закона о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C2AC2">
              <w:rPr>
                <w:rFonts w:ascii="Times New Roman" w:hAnsi="Times New Roman" w:cs="Times New Roman"/>
                <w:sz w:val="24"/>
                <w:szCs w:val="24"/>
              </w:rPr>
              <w:t>гаражной амнистии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C2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492" w:rsidRDefault="00FC2AC2" w:rsidP="004B7492">
            <w:pPr>
              <w:ind w:firstLine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C2AC2">
              <w:rPr>
                <w:rFonts w:ascii="Times New Roman" w:hAnsi="Times New Roman" w:cs="Times New Roman"/>
                <w:sz w:val="24"/>
                <w:szCs w:val="24"/>
              </w:rPr>
              <w:t xml:space="preserve">2. Правительству Камчатского края совместно с </w:t>
            </w:r>
            <w:r w:rsidRPr="00FC2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органами местного самоуправления муниципальных образований в Камчатском крае усилить </w:t>
            </w:r>
            <w:r w:rsidRPr="00FC2A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межведомственное взаимодействие при согласовании </w:t>
            </w:r>
            <w:r w:rsidRPr="00FC2AC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услуги по предоставлению в собственность гражданам земельных участков для эксплуатации гаражей, в части сокращения сроков прохождения документов </w:t>
            </w:r>
          </w:p>
          <w:p w:rsidR="00FC2AC2" w:rsidRPr="00FC2AC2" w:rsidRDefault="00FC2AC2" w:rsidP="004B749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AC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3. Правительству Камчатского края совместно с Управлением Росреестра по Камчатскому краю рассмотреть возможность передачи в Многофункциональный центр предоставления государственных и муниципальных услуг (МФЦ) администрирование услуги по </w:t>
            </w:r>
            <w:r w:rsidRPr="00FC2AC2">
              <w:rPr>
                <w:rFonts w:ascii="Times New Roman" w:hAnsi="Times New Roman" w:cs="Times New Roman"/>
                <w:sz w:val="24"/>
                <w:szCs w:val="24"/>
              </w:rPr>
              <w:t>оформлению гражданам для собственных нужд земельных уч</w:t>
            </w:r>
            <w:r w:rsidR="004B7492">
              <w:rPr>
                <w:rFonts w:ascii="Times New Roman" w:hAnsi="Times New Roman" w:cs="Times New Roman"/>
                <w:sz w:val="24"/>
                <w:szCs w:val="24"/>
              </w:rPr>
              <w:t>астков для эксплуатации гаражей</w:t>
            </w:r>
            <w:r w:rsidRPr="00FC2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2AC2" w:rsidRPr="00076B52" w:rsidTr="00BB1C05">
        <w:trPr>
          <w:trHeight w:val="713"/>
        </w:trPr>
        <w:tc>
          <w:tcPr>
            <w:tcW w:w="567" w:type="dxa"/>
            <w:vMerge/>
          </w:tcPr>
          <w:p w:rsidR="00FC2AC2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</w:tcPr>
          <w:p w:rsidR="00FC2AC2" w:rsidRDefault="00FC2AC2" w:rsidP="00FC2AC2">
            <w:pPr>
              <w:jc w:val="both"/>
              <w:textAlignment w:val="top"/>
              <w:rPr>
                <w:rFonts w:ascii="Times New Roman" w:eastAsia="Times New Roman" w:hAnsi="Times New Roman" w:cs="Times New Roman"/>
                <w:i/>
                <w:color w:val="1B1B1F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</w:tcPr>
          <w:p w:rsidR="00FC2AC2" w:rsidRDefault="00FC2AC2" w:rsidP="00FC2A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публичных слушаний по проекту закона Камчатского края  </w:t>
            </w:r>
            <w:r w:rsidR="00C01E79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О краевом бюджете на 2024 год и на плановый период 2025 и 2026 годов</w:t>
            </w:r>
            <w:r w:rsidR="00C01E79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, межбюджетные отношения</w:t>
            </w:r>
          </w:p>
        </w:tc>
        <w:tc>
          <w:tcPr>
            <w:tcW w:w="993" w:type="dxa"/>
          </w:tcPr>
          <w:p w:rsidR="00FC2AC2" w:rsidRDefault="00FC2AC2" w:rsidP="00FC2A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FC2AC2" w:rsidRPr="00320449" w:rsidRDefault="00FC2AC2" w:rsidP="00FC2A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5103" w:type="dxa"/>
          </w:tcPr>
          <w:p w:rsidR="00FC2AC2" w:rsidRPr="00DD77A2" w:rsidRDefault="00FC2AC2" w:rsidP="00DD7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7A2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проведения публичных слушаний по рассмотрению проекта закона Камчатского края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D77A2">
              <w:rPr>
                <w:rFonts w:ascii="Times New Roman" w:hAnsi="Times New Roman" w:cs="Times New Roman"/>
                <w:sz w:val="24"/>
                <w:szCs w:val="24"/>
              </w:rPr>
              <w:t>О краевом бюджете на 2024 год и на плановый период 2025 и 2026 годов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D77A2">
              <w:rPr>
                <w:rFonts w:ascii="Times New Roman" w:hAnsi="Times New Roman" w:cs="Times New Roman"/>
                <w:sz w:val="24"/>
                <w:szCs w:val="24"/>
              </w:rPr>
              <w:t xml:space="preserve"> заслушана информация о характеристиках законопроекта о краевом бюджете на будущий год и плановый период и межбюджетных отношениях глав Соболевского муниципального района, городского округа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D77A2">
              <w:rPr>
                <w:rFonts w:ascii="Times New Roman" w:hAnsi="Times New Roman" w:cs="Times New Roman"/>
                <w:sz w:val="24"/>
                <w:szCs w:val="24"/>
              </w:rPr>
              <w:t>поселок Палана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D77A2">
              <w:rPr>
                <w:rFonts w:ascii="Times New Roman" w:hAnsi="Times New Roman" w:cs="Times New Roman"/>
                <w:sz w:val="24"/>
                <w:szCs w:val="24"/>
              </w:rPr>
              <w:t xml:space="preserve"> и заместителя главы Петропавловск-Камчатского городского округа – руководителя Управления финансов. Предложения, высказанные в ходе выступлений, касались:</w:t>
            </w:r>
          </w:p>
          <w:p w:rsidR="00FC2AC2" w:rsidRPr="00DD77A2" w:rsidRDefault="00FC2AC2" w:rsidP="00DD7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7A2">
              <w:rPr>
                <w:rFonts w:ascii="Times New Roman" w:hAnsi="Times New Roman" w:cs="Times New Roman"/>
                <w:sz w:val="24"/>
                <w:szCs w:val="24"/>
              </w:rPr>
              <w:t>- строительства и ремонта дорог на территории Камчатского края;</w:t>
            </w:r>
          </w:p>
          <w:p w:rsidR="00FC2AC2" w:rsidRPr="00DD77A2" w:rsidRDefault="00FC2AC2" w:rsidP="00DD7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7A2">
              <w:rPr>
                <w:rFonts w:ascii="Times New Roman" w:hAnsi="Times New Roman" w:cs="Times New Roman"/>
                <w:sz w:val="24"/>
                <w:szCs w:val="24"/>
              </w:rPr>
              <w:t>- расселения аварийного жилья;</w:t>
            </w:r>
          </w:p>
          <w:p w:rsidR="00FC2AC2" w:rsidRPr="00DD77A2" w:rsidRDefault="00FC2AC2" w:rsidP="00DD7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7A2">
              <w:rPr>
                <w:rFonts w:ascii="Times New Roman" w:hAnsi="Times New Roman" w:cs="Times New Roman"/>
                <w:sz w:val="24"/>
                <w:szCs w:val="24"/>
              </w:rPr>
              <w:t>- индексации размера заработной платы работникам бюджетной сферы;</w:t>
            </w:r>
          </w:p>
          <w:p w:rsidR="00FC2AC2" w:rsidRPr="00DD77A2" w:rsidRDefault="00FC2AC2" w:rsidP="00DD7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7A2">
              <w:rPr>
                <w:rFonts w:ascii="Times New Roman" w:hAnsi="Times New Roman" w:cs="Times New Roman"/>
                <w:sz w:val="24"/>
                <w:szCs w:val="24"/>
              </w:rPr>
              <w:t>- строительства водоводов на территории отдаленных муниципальных образований;</w:t>
            </w:r>
          </w:p>
          <w:p w:rsidR="00FC2AC2" w:rsidRPr="00DD77A2" w:rsidRDefault="00FC2AC2" w:rsidP="00DD7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7A2">
              <w:rPr>
                <w:rFonts w:ascii="Times New Roman" w:hAnsi="Times New Roman" w:cs="Times New Roman"/>
                <w:sz w:val="24"/>
                <w:szCs w:val="24"/>
              </w:rPr>
              <w:t>- другие актуальны вопросы.</w:t>
            </w:r>
          </w:p>
          <w:p w:rsidR="00FC2AC2" w:rsidRPr="00DD77A2" w:rsidRDefault="00FC2AC2" w:rsidP="00DD7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7A2">
              <w:rPr>
                <w:rFonts w:ascii="Times New Roman" w:hAnsi="Times New Roman" w:cs="Times New Roman"/>
                <w:sz w:val="24"/>
                <w:szCs w:val="24"/>
              </w:rPr>
              <w:t>Все предложения вошли в рекомендации публичных слушаний, поддержанные большинством участников мероприятия и направлены в адрес Губернатора Камчатского края для дальнейшего рассмотрения.</w:t>
            </w:r>
          </w:p>
          <w:p w:rsidR="00FC2AC2" w:rsidRPr="00DD77A2" w:rsidRDefault="00FC2AC2" w:rsidP="00DD7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7A2">
              <w:rPr>
                <w:rFonts w:ascii="Times New Roman" w:hAnsi="Times New Roman" w:cs="Times New Roman"/>
                <w:sz w:val="24"/>
                <w:szCs w:val="24"/>
              </w:rPr>
              <w:t>Правительству Камчатского края рекомендовано проинформировать Законодательное Собрание о ходе реализации предложений, содержащихся в рекомендациях публичных слушаний, в срок до 15.04.2024 года.</w:t>
            </w:r>
          </w:p>
        </w:tc>
      </w:tr>
      <w:tr w:rsidR="00FC2AC2" w:rsidRPr="00076B52" w:rsidTr="00BB1C05">
        <w:trPr>
          <w:trHeight w:val="713"/>
        </w:trPr>
        <w:tc>
          <w:tcPr>
            <w:tcW w:w="567" w:type="dxa"/>
          </w:tcPr>
          <w:p w:rsidR="00FC2AC2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56" w:type="dxa"/>
          </w:tcPr>
          <w:p w:rsidR="00FC2AC2" w:rsidRDefault="00C01E79" w:rsidP="00FC2AC2">
            <w:pPr>
              <w:jc w:val="both"/>
              <w:textAlignment w:val="top"/>
              <w:rPr>
                <w:rFonts w:ascii="Times New Roman" w:eastAsia="Times New Roman" w:hAnsi="Times New Roman" w:cs="Times New Roman"/>
                <w:i/>
                <w:color w:val="1B1B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"</w:t>
            </w:r>
            <w:r w:rsidR="00FC2A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Правительству и регионам поставлена задача добиться роста реальных доходов граждан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656" w:type="dxa"/>
          </w:tcPr>
          <w:p w:rsidR="00FC2AC2" w:rsidRDefault="00FC2AC2" w:rsidP="00FC2AC2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заседаниях Бюджетной комиссии при Правительстве Камчатского края</w:t>
            </w:r>
          </w:p>
        </w:tc>
        <w:tc>
          <w:tcPr>
            <w:tcW w:w="993" w:type="dxa"/>
          </w:tcPr>
          <w:p w:rsidR="00FC2AC2" w:rsidRPr="00320449" w:rsidRDefault="00FC2AC2" w:rsidP="00FC2A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03" w:type="dxa"/>
          </w:tcPr>
          <w:p w:rsidR="00FC2AC2" w:rsidRPr="00FC2AC2" w:rsidRDefault="00FC2AC2" w:rsidP="00FC2AC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AC2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рассмотрения проекта закона Камчатского края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C2AC2">
              <w:rPr>
                <w:rFonts w:ascii="Times New Roman" w:hAnsi="Times New Roman" w:cs="Times New Roman"/>
                <w:sz w:val="24"/>
                <w:szCs w:val="24"/>
              </w:rPr>
              <w:t>О краевом бюджете на 2024 год и на плановый период 2025 и 2026 годов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C2AC2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комитета по бюджетной, налоговой, экономической политике, вопросам собственности и предпринимательства Коростелев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  <w:r w:rsidRPr="00FC2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участвовал </w:t>
            </w:r>
            <w:r w:rsidRPr="00FC2AC2">
              <w:rPr>
                <w:rFonts w:ascii="Times New Roman" w:hAnsi="Times New Roman" w:cs="Times New Roman"/>
                <w:sz w:val="24"/>
                <w:szCs w:val="24"/>
              </w:rPr>
              <w:t>в заседаниях Бюджетной комиссии при Правительстве Камчатского края</w:t>
            </w:r>
          </w:p>
        </w:tc>
      </w:tr>
      <w:tr w:rsidR="00FC2AC2" w:rsidRPr="00076B52" w:rsidTr="00BB1C05">
        <w:trPr>
          <w:trHeight w:val="713"/>
        </w:trPr>
        <w:tc>
          <w:tcPr>
            <w:tcW w:w="567" w:type="dxa"/>
          </w:tcPr>
          <w:p w:rsidR="00FC2AC2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6" w:type="dxa"/>
          </w:tcPr>
          <w:p w:rsidR="00FC2AC2" w:rsidRDefault="00C01E79" w:rsidP="00FC2AC2">
            <w:pPr>
              <w:jc w:val="both"/>
              <w:textAlignment w:val="top"/>
              <w:rPr>
                <w:rFonts w:ascii="Times New Roman" w:eastAsia="Times New Roman" w:hAnsi="Times New Roman" w:cs="Times New Roman"/>
                <w:i/>
                <w:color w:val="1B1B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"</w:t>
            </w:r>
            <w:r w:rsidR="00FC2A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снижать темпы создания образовательной инфраструктуры и поддержки образования всех уровней, в том числе увеличить размер налогового вычета на учебу детям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656" w:type="dxa"/>
          </w:tcPr>
          <w:p w:rsidR="00FC2AC2" w:rsidRDefault="00FC2AC2" w:rsidP="00FC2AC2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Совместно с Министерством образования Камчатского края работа над проектом закона Камчатского края </w:t>
            </w:r>
            <w:r w:rsidR="00C01E79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О внесении изменений в Закон Камчатского края </w:t>
            </w:r>
            <w:r w:rsidR="00C01E79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О некоторых вопросах налогового регулирования в Камчатском крае</w:t>
            </w:r>
            <w:r w:rsidR="00C01E79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(в части применения инвестиционного налогового вычета для образовательных организаций, реализующих основные образовательные программы, имеющих государственную аккредитацию)</w:t>
            </w:r>
          </w:p>
        </w:tc>
        <w:tc>
          <w:tcPr>
            <w:tcW w:w="993" w:type="dxa"/>
          </w:tcPr>
          <w:p w:rsidR="00FC2AC2" w:rsidRPr="00320449" w:rsidRDefault="00FC2AC2" w:rsidP="00FC2A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03" w:type="dxa"/>
          </w:tcPr>
          <w:p w:rsidR="00FC2AC2" w:rsidRPr="00DD77A2" w:rsidRDefault="00DD77A2" w:rsidP="00DD77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7A2">
              <w:rPr>
                <w:rFonts w:ascii="Times New Roman" w:hAnsi="Times New Roman" w:cs="Times New Roman"/>
                <w:sz w:val="24"/>
                <w:szCs w:val="24"/>
              </w:rPr>
              <w:t xml:space="preserve">Комитетом по бюджетной, налоговой, экономической политике, вопросам собственности и предпринимательства совместно с Министерством экономического развития Камчатского края, подготовлены и приняты поправки в Закон Камчатского края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D77A2">
              <w:rPr>
                <w:rFonts w:ascii="Times New Roman" w:hAnsi="Times New Roman" w:cs="Times New Roman"/>
                <w:sz w:val="24"/>
                <w:szCs w:val="24"/>
              </w:rPr>
              <w:t>О некоторых вопросах налогового регулирования в Камчатском крае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D77A2">
              <w:rPr>
                <w:rFonts w:ascii="Times New Roman" w:hAnsi="Times New Roman" w:cs="Times New Roman"/>
                <w:sz w:val="24"/>
                <w:szCs w:val="24"/>
              </w:rPr>
              <w:t>, на основании которых налогоплательщикам налога на прибыль организаций предоставлено право на применение инвестиционного налогового вычета в размере до 100 процентов суммы расходов в виде стоимости имущества (включая денежные средства) безвозмездно переданного образовательным организациям, имеющим государственную аккредитацию. Преимущество введения данной нормы является стимулирование прямых инвестиций в основные средства образовательных организаций Камчатского края, что позволит снизить расходы краевого бюджета на содержание таких организаций.</w:t>
            </w:r>
          </w:p>
        </w:tc>
      </w:tr>
      <w:tr w:rsidR="00FC2AC2" w:rsidRPr="00076B52" w:rsidTr="00BB1C05">
        <w:trPr>
          <w:trHeight w:val="713"/>
        </w:trPr>
        <w:tc>
          <w:tcPr>
            <w:tcW w:w="567" w:type="dxa"/>
            <w:vMerge w:val="restart"/>
          </w:tcPr>
          <w:p w:rsidR="00FC2AC2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6" w:type="dxa"/>
            <w:vMerge w:val="restart"/>
          </w:tcPr>
          <w:p w:rsidR="00FC2AC2" w:rsidRDefault="00C01E79" w:rsidP="00FC2AC2">
            <w:pPr>
              <w:jc w:val="both"/>
              <w:textAlignment w:val="top"/>
              <w:rPr>
                <w:rFonts w:ascii="Times New Roman" w:eastAsia="Times New Roman" w:hAnsi="Times New Roman" w:cs="Times New Roman"/>
                <w:i/>
                <w:color w:val="1B1B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"</w:t>
            </w:r>
            <w:r w:rsidR="00FC2A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Обеспечить кадровый потенциал в промышленности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656" w:type="dxa"/>
          </w:tcPr>
          <w:p w:rsidR="00FC2AC2" w:rsidRDefault="00FC2AC2" w:rsidP="00FC2AC2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Обсуждение вопроса кадрового обеспечения камчатских предприятий на заседании клуба </w:t>
            </w:r>
            <w:r w:rsidR="00C01E79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Деловая Камчатка</w:t>
            </w:r>
            <w:r w:rsidR="00C01E79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FC2AC2" w:rsidRDefault="00FC2AC2" w:rsidP="00FC2A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FC2AC2" w:rsidRPr="00320449" w:rsidRDefault="00FC2AC2" w:rsidP="00FC2A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5103" w:type="dxa"/>
          </w:tcPr>
          <w:p w:rsidR="00DD77A2" w:rsidRPr="00DD77A2" w:rsidRDefault="00DD77A2" w:rsidP="00DD77A2">
            <w:pPr>
              <w:shd w:val="clear" w:color="auto" w:fill="FFFFFF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7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DD77A2">
              <w:rPr>
                <w:rFonts w:ascii="Times New Roman" w:hAnsi="Times New Roman" w:cs="Times New Roman"/>
                <w:sz w:val="24"/>
                <w:szCs w:val="24"/>
              </w:rPr>
              <w:t xml:space="preserve">2023 состоялось заседание клуба </w:t>
            </w:r>
            <w:r w:rsidR="00C01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DD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Камчатка</w:t>
            </w:r>
            <w:r w:rsidR="00C01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DD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руководством заместителя председателя к</w:t>
            </w:r>
            <w:r w:rsidRPr="00DD77A2">
              <w:rPr>
                <w:rFonts w:ascii="Times New Roman" w:hAnsi="Times New Roman" w:cs="Times New Roman"/>
                <w:sz w:val="24"/>
                <w:szCs w:val="24"/>
              </w:rPr>
              <w:t>омитета по бюджетной, налоговой, экономической политике, вопросам собственности и предпринимательства</w:t>
            </w:r>
            <w:r w:rsidRPr="00DD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председателя регионального отделения </w:t>
            </w:r>
            <w:r w:rsidR="00C01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DD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Деловой России</w:t>
            </w:r>
            <w:r w:rsidR="00C01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DD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Р.Ф. Шамояна, при участии Губернатора Камчатского края Солодова В.В., председателя Комитета Д.А. Коростелева, бизнес объединений и предпринимателей края. Участники встречи обсудили кадровое обеспечение камчатских предприятий как</w:t>
            </w:r>
            <w:r w:rsidRPr="00DD77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ключевой фактор развития экономики и Камчатского края в целом. В крае существуют дефицит трудовых ресурсов. Одновременно есть сложности с поиском высокооплачиваемых рабочих мест для наших жителей. В основе лежат структурные проблемы, связанные с дисбалансом между структурой подготовки, уровнем квалификации, готовности соответствовать требованиям работодателей. </w:t>
            </w:r>
            <w:r w:rsidRPr="00DD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связи с развитием экономики края растет потребность в специалистах усложняются требования к ним. В связи с этим необходимо наладить четкое взаимодействие бизнеса и высших учебных заведений в области подготовки кадров и развития системы профессиональных квалификаций, совершенствования программ обучения специалистов для рыбной, горнодобывающей, сельскохозяйственной и других важных отраслей камчатской экономики.</w:t>
            </w:r>
          </w:p>
          <w:p w:rsidR="00FC2AC2" w:rsidRPr="00DD77A2" w:rsidRDefault="00DD77A2" w:rsidP="00DD77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Положительным примером является подготовка кадров для ряда камчатских предприятий в региональных учебных заведениях. </w:t>
            </w:r>
            <w:r w:rsidRPr="00DD77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2022 году такую работу наладили Камчатский политехнический техникум и Быстринская горнорудная компания, компания </w:t>
            </w:r>
            <w:r w:rsidR="00C01E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"</w:t>
            </w:r>
            <w:r w:rsidRPr="00DD77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Рем-нова ДВ</w:t>
            </w:r>
            <w:r w:rsidR="00C01E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"</w:t>
            </w:r>
            <w:r w:rsidRPr="00DD77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и Морской энергетический техникум</w:t>
            </w:r>
          </w:p>
        </w:tc>
      </w:tr>
      <w:tr w:rsidR="00FC2AC2" w:rsidRPr="00076B52" w:rsidTr="00BB1C05">
        <w:trPr>
          <w:trHeight w:val="713"/>
        </w:trPr>
        <w:tc>
          <w:tcPr>
            <w:tcW w:w="567" w:type="dxa"/>
            <w:vMerge/>
          </w:tcPr>
          <w:p w:rsidR="00FC2AC2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</w:tcPr>
          <w:p w:rsidR="00FC2AC2" w:rsidRDefault="00FC2AC2" w:rsidP="00FC2AC2">
            <w:pPr>
              <w:jc w:val="both"/>
              <w:textAlignment w:val="top"/>
              <w:rPr>
                <w:rFonts w:ascii="Times New Roman" w:eastAsia="Times New Roman" w:hAnsi="Times New Roman" w:cs="Times New Roman"/>
                <w:i/>
                <w:color w:val="1B1B1F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</w:tcPr>
          <w:p w:rsidR="00FC2AC2" w:rsidRDefault="00FC2AC2" w:rsidP="00FC2A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Выездное заседание в Территориальный орган Федеральной службы государственной статистики по Камчатскому краю по вопросу: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ходе реализации на территории Камчатского края национального проекта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Производительность труда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93" w:type="dxa"/>
          </w:tcPr>
          <w:p w:rsidR="00FC2AC2" w:rsidRDefault="00FC2AC2" w:rsidP="00FC2A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C2AC2" w:rsidRPr="00320449" w:rsidRDefault="00FC2AC2" w:rsidP="00FC2A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5103" w:type="dxa"/>
          </w:tcPr>
          <w:p w:rsidR="0005058E" w:rsidRPr="0005058E" w:rsidRDefault="0005058E" w:rsidP="00061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5058E">
              <w:rPr>
                <w:rFonts w:ascii="Times New Roman" w:hAnsi="Times New Roman" w:cs="Times New Roman"/>
                <w:sz w:val="24"/>
                <w:szCs w:val="24"/>
              </w:rPr>
              <w:t>В рамках проведения выездного заседания Комитета в Территориальный орган Федеральной службы государственной статистики по Камчатскому краю (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05058E">
              <w:rPr>
                <w:rFonts w:ascii="Times New Roman" w:hAnsi="Times New Roman" w:cs="Times New Roman"/>
                <w:sz w:val="24"/>
                <w:szCs w:val="24"/>
              </w:rPr>
              <w:t>Камчатстат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05058E">
              <w:rPr>
                <w:rFonts w:ascii="Times New Roman" w:hAnsi="Times New Roman" w:cs="Times New Roman"/>
                <w:sz w:val="24"/>
                <w:szCs w:val="24"/>
              </w:rPr>
              <w:t xml:space="preserve">) депутатами комитета по бюджетной, налоговой, экономической политике, вопросам собственности и </w:t>
            </w:r>
            <w:r w:rsidR="000617D7" w:rsidRPr="0005058E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рассмотрен</w:t>
            </w:r>
            <w:r w:rsidRPr="0005058E">
              <w:rPr>
                <w:rFonts w:ascii="Times New Roman" w:hAnsi="Times New Roman" w:cs="Times New Roman"/>
                <w:sz w:val="24"/>
                <w:szCs w:val="24"/>
              </w:rPr>
              <w:t xml:space="preserve"> вопрос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05058E">
              <w:rPr>
                <w:rFonts w:ascii="Times New Roman" w:hAnsi="Times New Roman" w:cs="Times New Roman"/>
                <w:sz w:val="24"/>
                <w:szCs w:val="24"/>
              </w:rPr>
              <w:t xml:space="preserve">О ходе реализации на территории Камчатского края национального проекта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05058E">
              <w:rPr>
                <w:rFonts w:ascii="Times New Roman" w:hAnsi="Times New Roman" w:cs="Times New Roman"/>
                <w:sz w:val="24"/>
                <w:szCs w:val="24"/>
              </w:rPr>
              <w:t>Производительность труда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05058E">
              <w:rPr>
                <w:rFonts w:ascii="Times New Roman" w:hAnsi="Times New Roman" w:cs="Times New Roman"/>
                <w:sz w:val="24"/>
                <w:szCs w:val="24"/>
              </w:rPr>
              <w:t>. Участниками заседания отмечено, что н</w:t>
            </w:r>
            <w:r w:rsidRPr="0005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территории Камчатского края начиная с 2021 года в рамках реализации национального проекта </w:t>
            </w:r>
            <w:r w:rsidR="00C01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5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Производительность труда</w:t>
            </w:r>
            <w:r w:rsidR="00C01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5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реализуется 2 региональных проекта </w:t>
            </w:r>
            <w:r w:rsidR="00C01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5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Системные меры по повышению производительности труда</w:t>
            </w:r>
            <w:r w:rsidR="00C01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5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C01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5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Адресная поддержка повышения производительности труда на предприятиях</w:t>
            </w:r>
            <w:r w:rsidR="00C01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5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5058E" w:rsidRPr="0005058E" w:rsidRDefault="0005058E" w:rsidP="000617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05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Уровень достижения НП </w:t>
            </w:r>
            <w:r w:rsidR="00C01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5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Производительность труда</w:t>
            </w:r>
            <w:r w:rsidR="00C01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5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Камчатском крае составил:</w:t>
            </w:r>
          </w:p>
          <w:p w:rsidR="0005058E" w:rsidRPr="0005058E" w:rsidRDefault="0005058E" w:rsidP="000617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- 2021 год – 100%;</w:t>
            </w:r>
          </w:p>
          <w:p w:rsidR="0005058E" w:rsidRPr="0005058E" w:rsidRDefault="0005058E" w:rsidP="000617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- 2022 год – 100%;</w:t>
            </w:r>
          </w:p>
          <w:p w:rsidR="0005058E" w:rsidRPr="0005058E" w:rsidRDefault="0005058E" w:rsidP="000617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август 2023 года – 100%.</w:t>
            </w:r>
          </w:p>
          <w:p w:rsidR="0005058E" w:rsidRPr="0005058E" w:rsidRDefault="0005058E" w:rsidP="000505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8E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достижения показателей и результатов за август 2023 года к плановым значениям 2024 года составляет – 51,2%.</w:t>
            </w:r>
          </w:p>
          <w:p w:rsidR="0005058E" w:rsidRPr="0005058E" w:rsidRDefault="0005058E" w:rsidP="000505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05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настоящее время в рейтинге регионов по уровню достижения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показателей</w:t>
            </w:r>
            <w:r w:rsidRPr="0005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национального проекта Камчатский край занимает 1 место по Российской Федерации и 1 место по Дальневосточному Федеральному округу, в 2021-2022 годах Камчатский край занимал аналогичное место в рейтинге регионов. </w:t>
            </w:r>
          </w:p>
          <w:p w:rsidR="0005058E" w:rsidRPr="0005058E" w:rsidRDefault="0005058E" w:rsidP="000505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05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период с 2021 по 2023 годы были направлены ассигнования в размере 48,03 млн рублей, в т.ч.:</w:t>
            </w:r>
          </w:p>
          <w:p w:rsidR="0005058E" w:rsidRDefault="0005058E" w:rsidP="000505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РП </w:t>
            </w:r>
            <w:r w:rsidR="00C01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5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Системные меры по повышению производительности труда</w:t>
            </w:r>
            <w:r w:rsidR="00C01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05058E" w:rsidRPr="0005058E" w:rsidRDefault="0005058E" w:rsidP="000505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- 0,6 млн рублей;</w:t>
            </w:r>
          </w:p>
          <w:p w:rsidR="0005058E" w:rsidRPr="0005058E" w:rsidRDefault="0005058E" w:rsidP="000505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РП </w:t>
            </w:r>
            <w:r w:rsidR="00C01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5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Адресная поддержка повышения производительности труда на предприятиях</w:t>
            </w:r>
            <w:r w:rsidR="00C01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5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- 47,43 млн рублей.</w:t>
            </w:r>
          </w:p>
          <w:p w:rsidR="0005058E" w:rsidRPr="0005058E" w:rsidRDefault="0005058E" w:rsidP="000505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05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рамках реализации НП </w:t>
            </w:r>
            <w:r w:rsidR="00C01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5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Производительность труда</w:t>
            </w:r>
            <w:r w:rsidR="00C01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5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5058E" w:rsidRPr="0005058E" w:rsidRDefault="0005058E" w:rsidP="0005058E">
            <w:pPr>
              <w:pStyle w:val="a3"/>
              <w:numPr>
                <w:ilvl w:val="0"/>
                <w:numId w:val="6"/>
              </w:numPr>
              <w:tabs>
                <w:tab w:val="left" w:pos="324"/>
              </w:tabs>
              <w:spacing w:line="252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8E">
              <w:rPr>
                <w:rFonts w:ascii="Times New Roman" w:hAnsi="Times New Roman" w:cs="Times New Roman"/>
                <w:sz w:val="24"/>
                <w:szCs w:val="24"/>
              </w:rPr>
              <w:t>обучены по программе управленческих навыков для повышения производительности труда 12 руководителей;</w:t>
            </w:r>
          </w:p>
          <w:p w:rsidR="0005058E" w:rsidRPr="0005058E" w:rsidRDefault="0005058E" w:rsidP="0005058E">
            <w:pPr>
              <w:pStyle w:val="a3"/>
              <w:numPr>
                <w:ilvl w:val="0"/>
                <w:numId w:val="6"/>
              </w:numPr>
              <w:tabs>
                <w:tab w:val="left" w:pos="324"/>
              </w:tabs>
              <w:spacing w:line="252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8E">
              <w:rPr>
                <w:rFonts w:ascii="Times New Roman" w:hAnsi="Times New Roman" w:cs="Times New Roman"/>
                <w:sz w:val="24"/>
                <w:szCs w:val="24"/>
              </w:rPr>
              <w:t>обучены инструментам повышения производительности труда 519 сотрудников предприятий;</w:t>
            </w:r>
          </w:p>
          <w:p w:rsidR="0005058E" w:rsidRPr="0005058E" w:rsidRDefault="0005058E" w:rsidP="0005058E">
            <w:pPr>
              <w:pStyle w:val="a3"/>
              <w:numPr>
                <w:ilvl w:val="0"/>
                <w:numId w:val="6"/>
              </w:numPr>
              <w:tabs>
                <w:tab w:val="left" w:pos="324"/>
              </w:tabs>
              <w:spacing w:line="252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8E">
              <w:rPr>
                <w:rFonts w:ascii="Times New Roman" w:hAnsi="Times New Roman" w:cs="Times New Roman"/>
                <w:sz w:val="24"/>
                <w:szCs w:val="24"/>
              </w:rPr>
              <w:t>обучены инструментам повышения производительности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58E">
              <w:rPr>
                <w:rFonts w:ascii="Times New Roman" w:hAnsi="Times New Roman" w:cs="Times New Roman"/>
                <w:sz w:val="24"/>
                <w:szCs w:val="24"/>
              </w:rPr>
              <w:t>46 представителей региональных команд;</w:t>
            </w:r>
          </w:p>
          <w:p w:rsidR="0005058E" w:rsidRPr="0005058E" w:rsidRDefault="0005058E" w:rsidP="0005058E">
            <w:pPr>
              <w:pStyle w:val="a3"/>
              <w:numPr>
                <w:ilvl w:val="0"/>
                <w:numId w:val="6"/>
              </w:numPr>
              <w:tabs>
                <w:tab w:val="left" w:pos="324"/>
              </w:tabs>
              <w:spacing w:line="252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8E">
              <w:rPr>
                <w:rFonts w:ascii="Times New Roman" w:hAnsi="Times New Roman" w:cs="Times New Roman"/>
                <w:sz w:val="24"/>
                <w:szCs w:val="24"/>
              </w:rPr>
              <w:t xml:space="preserve">внедрили мероприятия национального проекта под федеральным управлением (с ФЦК) 9 предприятий; </w:t>
            </w:r>
          </w:p>
          <w:p w:rsidR="0005058E" w:rsidRDefault="0005058E" w:rsidP="0005058E">
            <w:pPr>
              <w:pStyle w:val="a3"/>
              <w:numPr>
                <w:ilvl w:val="0"/>
                <w:numId w:val="6"/>
              </w:numPr>
              <w:tabs>
                <w:tab w:val="left" w:pos="324"/>
              </w:tabs>
              <w:spacing w:line="252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8E">
              <w:rPr>
                <w:rFonts w:ascii="Times New Roman" w:hAnsi="Times New Roman" w:cs="Times New Roman"/>
                <w:sz w:val="24"/>
                <w:szCs w:val="24"/>
              </w:rPr>
              <w:t xml:space="preserve">внедрили мероприятия национального проекта под региональным управлением (с РЦК) 10 предприятий; </w:t>
            </w:r>
          </w:p>
          <w:p w:rsidR="00FC2AC2" w:rsidRPr="00320449" w:rsidRDefault="0005058E" w:rsidP="0005058E">
            <w:pPr>
              <w:pStyle w:val="a3"/>
              <w:numPr>
                <w:ilvl w:val="0"/>
                <w:numId w:val="6"/>
              </w:numPr>
              <w:tabs>
                <w:tab w:val="left" w:pos="324"/>
              </w:tabs>
              <w:spacing w:line="252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8E">
              <w:rPr>
                <w:rFonts w:ascii="Times New Roman" w:hAnsi="Times New Roman" w:cs="Times New Roman"/>
                <w:sz w:val="24"/>
                <w:szCs w:val="24"/>
              </w:rPr>
              <w:t>вовлечены в национальный проект через получение адресной поддержки 26 предприяти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FC2AC2" w:rsidRPr="00076B52" w:rsidTr="00BB1C05">
        <w:trPr>
          <w:trHeight w:val="713"/>
        </w:trPr>
        <w:tc>
          <w:tcPr>
            <w:tcW w:w="567" w:type="dxa"/>
            <w:vMerge/>
          </w:tcPr>
          <w:p w:rsidR="00FC2AC2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</w:tcPr>
          <w:p w:rsidR="00FC2AC2" w:rsidRDefault="00FC2AC2" w:rsidP="00FC2AC2">
            <w:pPr>
              <w:jc w:val="both"/>
              <w:textAlignment w:val="top"/>
              <w:rPr>
                <w:rFonts w:ascii="Times New Roman" w:eastAsia="Times New Roman" w:hAnsi="Times New Roman" w:cs="Times New Roman"/>
                <w:i/>
                <w:color w:val="1B1B1F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</w:tcPr>
          <w:p w:rsidR="00FC2AC2" w:rsidRDefault="00FC2AC2" w:rsidP="00FC2AC2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заседаниях Совета по кадровому обеспечению отраслей экономики и социальной сферы в Камчатском крае</w:t>
            </w:r>
          </w:p>
        </w:tc>
        <w:tc>
          <w:tcPr>
            <w:tcW w:w="993" w:type="dxa"/>
          </w:tcPr>
          <w:p w:rsidR="00FC2AC2" w:rsidRPr="00320449" w:rsidRDefault="00FC2AC2" w:rsidP="00FC2A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03" w:type="dxa"/>
          </w:tcPr>
          <w:p w:rsidR="00FC2AC2" w:rsidRPr="0005058E" w:rsidRDefault="0005058E" w:rsidP="000617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8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Коллегии по кадровому обеспечению отраслей экономики и социальной сферы в Камчатском крае (в соответствии с графиком проведения заседаний Совета) принимает заместитель председателя комитета по бюджетной, налоговой, экономической политике, вопросам собственности и предпринимательства Шамоян Р.Ф. </w:t>
            </w:r>
          </w:p>
        </w:tc>
      </w:tr>
      <w:tr w:rsidR="00FC2AC2" w:rsidRPr="008E3168" w:rsidTr="00BB1C05">
        <w:trPr>
          <w:trHeight w:val="713"/>
        </w:trPr>
        <w:tc>
          <w:tcPr>
            <w:tcW w:w="567" w:type="dxa"/>
          </w:tcPr>
          <w:p w:rsidR="00FC2AC2" w:rsidRPr="008E3168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56" w:type="dxa"/>
          </w:tcPr>
          <w:p w:rsidR="00FC2AC2" w:rsidRPr="00AA21AA" w:rsidRDefault="00C01E79" w:rsidP="00FC2A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  <w:r w:rsidR="00FC2AC2" w:rsidRPr="00AA21AA">
              <w:rPr>
                <w:rFonts w:ascii="Times New Roman" w:hAnsi="Times New Roman" w:cs="Times New Roman"/>
                <w:i/>
                <w:sz w:val="24"/>
                <w:szCs w:val="24"/>
              </w:rPr>
              <w:t>Далее: благополучие, качество жизни российских семей, а значит, и демографическая ситуация прямо зависят от положения дел в социальной сфере. Знаю, что многие субъекты Федерации готовы значительно ускорить обновление социальной инфраструктуры, объектов культуры и спорта, расселение аварийного жилья, комплексное развитие сельских территорий. Такой настрой, безусловно, будет поддержан.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</w:p>
        </w:tc>
        <w:tc>
          <w:tcPr>
            <w:tcW w:w="3656" w:type="dxa"/>
          </w:tcPr>
          <w:p w:rsidR="00FC2AC2" w:rsidRPr="00AA21AA" w:rsidRDefault="00FC2AC2" w:rsidP="00FC2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1AA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комитета по вопросам:</w:t>
            </w:r>
          </w:p>
          <w:p w:rsidR="00FC2AC2" w:rsidRPr="00AA21AA" w:rsidRDefault="00FC2AC2" w:rsidP="00FC2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1A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A21AA">
              <w:rPr>
                <w:rFonts w:ascii="Times New Roman" w:hAnsi="Times New Roman" w:cs="Times New Roman"/>
                <w:sz w:val="24"/>
                <w:szCs w:val="24"/>
              </w:rPr>
              <w:t>Организация здравоохранения в Камчатском крае. Проблемы. Перспективы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2AC2" w:rsidRPr="00AA21AA" w:rsidRDefault="00FC2AC2" w:rsidP="00FC2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1A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A21AA">
              <w:rPr>
                <w:rFonts w:ascii="Times New Roman" w:hAnsi="Times New Roman" w:cs="Times New Roman"/>
                <w:sz w:val="24"/>
                <w:szCs w:val="24"/>
              </w:rPr>
              <w:t>Об организации летней оздоровительной компании в Камчатском крае в 2023 году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2AC2" w:rsidRPr="00AA21AA" w:rsidRDefault="00FC2AC2" w:rsidP="00FC2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1A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A21AA">
              <w:rPr>
                <w:rFonts w:ascii="Times New Roman" w:hAnsi="Times New Roman" w:cs="Times New Roman"/>
                <w:sz w:val="24"/>
                <w:szCs w:val="24"/>
              </w:rPr>
              <w:t>Об организации летнего отдыха и оздоровления детей в Камчатском крае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2AC2" w:rsidRPr="00AA21AA" w:rsidRDefault="00FC2AC2" w:rsidP="00FC2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1A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выездного заседания комитета по вопросу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A21AA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спортивного процесса (спортивный зал единоборств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A21AA">
              <w:rPr>
                <w:rFonts w:ascii="Times New Roman" w:hAnsi="Times New Roman" w:cs="Times New Roman"/>
                <w:sz w:val="24"/>
                <w:szCs w:val="24"/>
              </w:rPr>
              <w:t>Кречет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A21AA">
              <w:rPr>
                <w:rFonts w:ascii="Times New Roman" w:hAnsi="Times New Roman" w:cs="Times New Roman"/>
                <w:sz w:val="24"/>
                <w:szCs w:val="24"/>
              </w:rPr>
              <w:t xml:space="preserve"> (г. Елизово)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93" w:type="dxa"/>
          </w:tcPr>
          <w:p w:rsidR="00FC2AC2" w:rsidRPr="008E3168" w:rsidRDefault="00FC2AC2" w:rsidP="00FC2A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8E3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0617D7" w:rsidRPr="0058714F" w:rsidRDefault="000617D7" w:rsidP="0058714F">
            <w:pPr>
              <w:pStyle w:val="a3"/>
              <w:ind w:left="0" w:firstLine="18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05.12.2023 комитетом по социальной политике проведено</w:t>
            </w:r>
            <w:r w:rsidRPr="0058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7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селекторное совещание с главами и руководителями представительных органов муниципальных образований в Камчатском крае – расширенном заседании постоянного комитета Законодательного Собрания Камчатского края по социальной политике   по теме: </w:t>
            </w:r>
            <w:r w:rsidR="00C01E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</w:t>
            </w:r>
            <w:r w:rsidRPr="00587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лекарственном обеспечении населения в Камчатском крае</w:t>
            </w:r>
            <w:r w:rsidR="00C01E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</w:t>
            </w:r>
            <w:r w:rsidRPr="00587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617D7" w:rsidRPr="0058714F" w:rsidRDefault="000617D7" w:rsidP="0058714F">
            <w:pPr>
              <w:pStyle w:val="a3"/>
              <w:ind w:left="0" w:firstLine="18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Рассмотрены вопросы обеспечения качества и доступности лекарственных препаратов; проблемы в обеспечении лекарственными препаратами региональных и федеральных льготополучателей, больных редкими (орфанными) заболеваниями; доступности лекарственной помощи сельскому населению, проживающему в удаленных и труднодоступных районах.</w:t>
            </w:r>
          </w:p>
          <w:p w:rsidR="000617D7" w:rsidRPr="0058714F" w:rsidRDefault="000617D7" w:rsidP="0058714F">
            <w:pPr>
              <w:ind w:firstLine="18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14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Справочно: По информации Министерства здравоохранения Камчатского края, льготное лекарственное обеспечение жителей Камчатского края осуществляется в 29 амбулаторно – поликлинических учреждениях здравоохранения и через 141 аптечную организацию (36 аптек готовых форм, 4 производственные аптеки, 101 аптечный пункт).</w:t>
            </w:r>
          </w:p>
          <w:p w:rsidR="000617D7" w:rsidRPr="0058714F" w:rsidRDefault="000617D7" w:rsidP="0058714F">
            <w:pPr>
              <w:ind w:firstLine="18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2023 году на лекарственное обеспечение направлено 1 159,60 млн. руб., в том числе 998,9 млн. руб. из средств краевого бюджета. </w:t>
            </w:r>
          </w:p>
          <w:p w:rsidR="000617D7" w:rsidRPr="0058714F" w:rsidRDefault="000617D7" w:rsidP="0058714F">
            <w:pPr>
              <w:ind w:firstLine="18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14F">
              <w:rPr>
                <w:rFonts w:ascii="Times New Roman" w:eastAsia="Times New Roman" w:hAnsi="Times New Roman" w:cs="Times New Roman"/>
                <w:sz w:val="24"/>
                <w:szCs w:val="24"/>
              </w:rPr>
              <w:t>На 2024 году предусмотрено 1 124,3 млн. рублей, в том числе из краевого бюджета 960,0 млн. рублей.</w:t>
            </w:r>
          </w:p>
          <w:p w:rsidR="000617D7" w:rsidRPr="0058714F" w:rsidRDefault="000617D7" w:rsidP="0058714F">
            <w:pPr>
              <w:ind w:firstLine="18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2023 году 10,1 тыс. федеральных льготников и 42,1 тыс. региональных льготников получили 38872 (2980,0 тыс. рублей) и 226103 (2304,4 тыс. рублей). рецептов соответственно.</w:t>
            </w:r>
          </w:p>
          <w:p w:rsidR="000617D7" w:rsidRPr="0058714F" w:rsidRDefault="000617D7" w:rsidP="0058714F">
            <w:pPr>
              <w:ind w:firstLine="18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71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Камчатском крае проживают 108 детей с диагнозом </w:t>
            </w:r>
            <w:r w:rsidR="00C01E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"</w:t>
            </w:r>
            <w:r w:rsidRPr="005871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сахарный диабет</w:t>
            </w:r>
            <w:r w:rsidR="00C01E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"</w:t>
            </w:r>
            <w:r w:rsidRPr="005871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из них 50 детей обеспечены инсулиновыми помпами и расходными материалами к ним. </w:t>
            </w:r>
          </w:p>
          <w:p w:rsidR="000617D7" w:rsidRPr="0058714F" w:rsidRDefault="000617D7" w:rsidP="0058714F">
            <w:pPr>
              <w:ind w:firstLine="18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714F">
              <w:rPr>
                <w:rFonts w:ascii="Times New Roman" w:eastAsia="Times New Roman" w:hAnsi="Times New Roman" w:cs="Times New Roman"/>
                <w:sz w:val="24"/>
                <w:szCs w:val="24"/>
              </w:rPr>
              <w:t>В декабре 2023 года с целью улучшения качества жизни детей, больных диабетом, Правительством Российской Федерации введена дополнительная мера социальной поддержки - обеспечение бесплатно расходными материалами к системам непрерывного мониторинга глюкозы (далее - датчики) детей, больных диабетом.</w:t>
            </w:r>
            <w:r w:rsidRPr="005871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данное мероприятие Камчатскому краю выделено 15,2 млн. рублей.</w:t>
            </w:r>
          </w:p>
          <w:p w:rsidR="000617D7" w:rsidRPr="0058714F" w:rsidRDefault="000617D7" w:rsidP="0058714F">
            <w:pPr>
              <w:ind w:firstLine="18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состоянию на 01.12.2023 в региональном сегменте числится 174 пациента, страдающих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тканей. По состоянию на 01.12.2023 за рецептами обратилось 210 человек (в 2022 году – 116 человек). Выписано и обслужено 732 рецепта на сумму 99,3 млн. рублей. Средняя стоимость рецепта составила 135 699,50 рублей. </w:t>
            </w:r>
          </w:p>
          <w:p w:rsidR="000617D7" w:rsidRPr="0058714F" w:rsidRDefault="000617D7" w:rsidP="0058714F">
            <w:pPr>
              <w:ind w:firstLine="18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обеспечения лекарственными препаратами региональных льготников Камчатского края в 2023 году ГБУЗ </w:t>
            </w:r>
            <w:r w:rsidR="00C01E79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58714F">
              <w:rPr>
                <w:rFonts w:ascii="Times New Roman" w:eastAsia="Times New Roman" w:hAnsi="Times New Roman" w:cs="Times New Roman"/>
                <w:sz w:val="24"/>
                <w:szCs w:val="24"/>
              </w:rPr>
              <w:t>Камчатский краевой онкологический диспансер</w:t>
            </w:r>
            <w:r w:rsidR="00C01E79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587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выделено 194,09 млн. руб. На 2024 год планируется выделить 220,0 млн. рублей. </w:t>
            </w:r>
          </w:p>
          <w:p w:rsidR="000617D7" w:rsidRPr="0058714F" w:rsidRDefault="000617D7" w:rsidP="0058714F">
            <w:pPr>
              <w:ind w:firstLine="18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14F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Выписано и обслужено 9 225 рецептов на сумму 91,9 млн. рублей. Средняя стоимость рецепта 9 964,77 рублей.</w:t>
            </w:r>
          </w:p>
          <w:p w:rsidR="0058714F" w:rsidRPr="0058714F" w:rsidRDefault="000617D7" w:rsidP="0058714F">
            <w:pPr>
              <w:ind w:firstLine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14F">
              <w:rPr>
                <w:rFonts w:ascii="Times New Roman" w:hAnsi="Times New Roman"/>
                <w:sz w:val="24"/>
                <w:szCs w:val="24"/>
              </w:rPr>
              <w:t>В Камчатском крае 34 гражданина включены в регистр граждан, страдающих жизнеугрожающими и хроническими прогрессирующими орфанными редкими заболеваниями, из них 24 ребенка.</w:t>
            </w:r>
            <w:r w:rsidR="0058714F" w:rsidRPr="00587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Принимаются меры по обеспечению доступности лекарственной помощи сельскому населению, проживающему в удаленных и труднодоступных районах Камчатского края.</w:t>
            </w:r>
          </w:p>
          <w:p w:rsidR="0058714F" w:rsidRPr="0058714F" w:rsidRDefault="0058714F" w:rsidP="0058714F">
            <w:pPr>
              <w:ind w:firstLine="18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14F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состоянию на 01.12.2023 года количество льготных категорий граждан, относящихся к КМНС, составляет 10 985 человек, из них обратились</w:t>
            </w:r>
          </w:p>
          <w:p w:rsidR="0058714F" w:rsidRPr="0058714F" w:rsidRDefault="0058714F" w:rsidP="0058714F">
            <w:pPr>
              <w:ind w:firstLine="18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рецептами 5 268 человек. </w:t>
            </w:r>
          </w:p>
          <w:p w:rsidR="0058714F" w:rsidRPr="0058714F" w:rsidRDefault="0058714F" w:rsidP="0058714F">
            <w:pPr>
              <w:ind w:firstLine="18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14F">
              <w:rPr>
                <w:rFonts w:ascii="Times New Roman" w:eastAsia="Times New Roman" w:hAnsi="Times New Roman" w:cs="Times New Roman"/>
                <w:sz w:val="24"/>
                <w:szCs w:val="24"/>
              </w:rPr>
              <w:t>Отпущено 17 276 рецептов на сумму 14,3 млн. рублей. Средняя стоимость рецепта составила 1 457,04 рублей.</w:t>
            </w:r>
          </w:p>
          <w:p w:rsidR="0058714F" w:rsidRPr="0058714F" w:rsidRDefault="0058714F" w:rsidP="0058714F">
            <w:pPr>
              <w:ind w:firstLine="18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лекарственных препаратов проводится в амбулаториях, фельдшерско-акушерских пунктах, отделениях общеврачебных практик. </w:t>
            </w:r>
          </w:p>
          <w:p w:rsidR="0058714F" w:rsidRPr="0058714F" w:rsidRDefault="0058714F" w:rsidP="0058714F">
            <w:pPr>
              <w:ind w:firstLine="18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14F">
              <w:rPr>
                <w:rFonts w:ascii="Times New Roman" w:eastAsia="Times New Roman" w:hAnsi="Times New Roman" w:cs="Times New Roman"/>
                <w:sz w:val="24"/>
                <w:szCs w:val="24"/>
              </w:rPr>
              <w:t>В п. Анавгай Быстринского района на базе структурного подразделения больницы открыт аптечный пункт розничной торговли лекарственными препаратами. Работа аптечного пункта в п. Атласово возобновлена.</w:t>
            </w:r>
          </w:p>
          <w:p w:rsidR="0058714F" w:rsidRPr="0058714F" w:rsidRDefault="0058714F" w:rsidP="0058714F">
            <w:pPr>
              <w:ind w:firstLine="18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14F">
              <w:rPr>
                <w:rFonts w:ascii="Times New Roman" w:eastAsia="Times New Roman" w:hAnsi="Times New Roman" w:cs="Times New Roman"/>
                <w:sz w:val="24"/>
                <w:szCs w:val="24"/>
              </w:rPr>
              <w:t>В 2023 году открыты аптечные пункты в Усть-Большерецком, Быстринском, Соболевском муниципальных районах, планируется открытие аптечного пункта в с. Манилы Пенжинского района. Продолжается поиск сотрудника в ФАП с. Шаромы Мильковского района.</w:t>
            </w:r>
          </w:p>
          <w:p w:rsidR="0058714F" w:rsidRPr="0058714F" w:rsidRDefault="0058714F" w:rsidP="0058714F">
            <w:pPr>
              <w:ind w:firstLine="18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14F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заседания принято решение:</w:t>
            </w:r>
          </w:p>
          <w:p w:rsidR="0058714F" w:rsidRPr="0058714F" w:rsidRDefault="0058714F" w:rsidP="0058714F">
            <w:pPr>
              <w:pStyle w:val="a3"/>
              <w:numPr>
                <w:ilvl w:val="0"/>
                <w:numId w:val="7"/>
              </w:numPr>
              <w:ind w:left="0" w:firstLine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14F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Рекомендовать:</w:t>
            </w:r>
          </w:p>
          <w:p w:rsidR="0058714F" w:rsidRPr="0058714F" w:rsidRDefault="0058714F" w:rsidP="0058714F">
            <w:pPr>
              <w:ind w:firstLine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14F">
              <w:rPr>
                <w:rFonts w:ascii="Times New Roman" w:eastAsia="Times New Roman" w:hAnsi="Times New Roman" w:cs="Times New Roman"/>
                <w:sz w:val="24"/>
                <w:szCs w:val="24"/>
              </w:rPr>
              <w:t>1.1. Управлению Росздравнадзора по Камчатскому краю организовать проведение выборочных проверок установления предельно допустимой надбавки к стоимости жизненно важных лекарств в аптеках (аптечных пунктах и др.) в Елизовском, Мильковском муниципальных образованиях, Вилючинском городском округе.</w:t>
            </w:r>
          </w:p>
          <w:p w:rsidR="0058714F" w:rsidRPr="0058714F" w:rsidRDefault="0058714F" w:rsidP="0058714F">
            <w:pPr>
              <w:ind w:firstLine="18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Министерству здравоохранения Камчатского края принять меры </w:t>
            </w:r>
            <w:r w:rsidR="0070370F" w:rsidRPr="0058714F">
              <w:rPr>
                <w:rFonts w:ascii="Times New Roman" w:eastAsia="Times New Roman" w:hAnsi="Times New Roman" w:cs="Times New Roman"/>
                <w:sz w:val="24"/>
                <w:szCs w:val="24"/>
              </w:rPr>
              <w:t>по усилению</w:t>
            </w:r>
            <w:r w:rsidRPr="00587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контроля и недопущению отсутствия в аптечной сети жизненно необходимых и важнейших лекарственных препаратов для медицинского применения, лекарств для федеральных и региональных льготополучателей.</w:t>
            </w:r>
          </w:p>
          <w:p w:rsidR="0058714F" w:rsidRPr="0058714F" w:rsidRDefault="0058714F" w:rsidP="0058714F">
            <w:pPr>
              <w:ind w:firstLine="18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14F">
              <w:rPr>
                <w:rFonts w:ascii="Times New Roman" w:eastAsia="Times New Roman" w:hAnsi="Times New Roman" w:cs="Times New Roman"/>
                <w:sz w:val="24"/>
                <w:szCs w:val="24"/>
              </w:rPr>
              <w:t>2. Предложить Председателю Правительства Камчатского края Чекину Е.А) изыскать возможность выделения из краевого бюджета дополнительных ассигнований учреждениям здравоохранения для приобретения недостающих лекарственных препаратов для льготных категорий граждан в период после проведения конкурсных процедур закупок.</w:t>
            </w:r>
          </w:p>
          <w:p w:rsidR="0058714F" w:rsidRPr="0058714F" w:rsidRDefault="0058714F" w:rsidP="0058714F">
            <w:pPr>
              <w:ind w:firstLine="18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Рассмотреть возможность создания единой информационной базы обеспечения лекарственными препаратами Камчатского края, включая ГУП </w:t>
            </w:r>
            <w:r w:rsidR="00C01E79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58714F">
              <w:rPr>
                <w:rFonts w:ascii="Times New Roman" w:eastAsia="Times New Roman" w:hAnsi="Times New Roman" w:cs="Times New Roman"/>
                <w:sz w:val="24"/>
                <w:szCs w:val="24"/>
              </w:rPr>
              <w:t>Камчатфармация</w:t>
            </w:r>
            <w:r w:rsidR="00C01E79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587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всех негосударственных аптечных учреждений Камчатского края.</w:t>
            </w:r>
          </w:p>
          <w:p w:rsidR="0058714F" w:rsidRPr="0058714F" w:rsidRDefault="0058714F" w:rsidP="0058714F">
            <w:pPr>
              <w:ind w:firstLine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 </w:t>
            </w:r>
            <w:r w:rsidRPr="005871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летней оздоровительной кампании в Камчатском крае в 2023 году были рассмотрены на выездном заседании комитета по социальной политике 30 мая 2023 года в ДОЛ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8714F">
              <w:rPr>
                <w:rFonts w:ascii="Times New Roman" w:hAnsi="Times New Roman" w:cs="Times New Roman"/>
                <w:sz w:val="24"/>
                <w:szCs w:val="24"/>
              </w:rPr>
              <w:t>им. Ю.А. Гагарина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8714F">
              <w:rPr>
                <w:rFonts w:ascii="Times New Roman" w:hAnsi="Times New Roman" w:cs="Times New Roman"/>
                <w:sz w:val="24"/>
                <w:szCs w:val="24"/>
              </w:rPr>
              <w:t xml:space="preserve"> - КГАУ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8714F">
              <w:rPr>
                <w:rFonts w:ascii="Times New Roman" w:hAnsi="Times New Roman" w:cs="Times New Roman"/>
                <w:sz w:val="24"/>
                <w:szCs w:val="24"/>
              </w:rPr>
              <w:t>Камчатский центр развития детского отдыха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871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8714F" w:rsidRPr="0058714F" w:rsidRDefault="0058714F" w:rsidP="0058714F">
            <w:pPr>
              <w:pStyle w:val="a3"/>
              <w:ind w:left="0" w:firstLine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14F">
              <w:rPr>
                <w:rFonts w:ascii="Times New Roman" w:hAnsi="Times New Roman" w:cs="Times New Roman"/>
                <w:sz w:val="24"/>
                <w:szCs w:val="24"/>
              </w:rPr>
              <w:t xml:space="preserve">В ходе заседания члены комитета проконтролировали ремонт помещения для регионального центра выявления, поддержки и развития способностей и талантов у детей и молодёжи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8714F">
              <w:rPr>
                <w:rFonts w:ascii="Times New Roman" w:hAnsi="Times New Roman" w:cs="Times New Roman"/>
                <w:sz w:val="24"/>
                <w:szCs w:val="24"/>
              </w:rPr>
              <w:t>Восход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8714F">
              <w:rPr>
                <w:rFonts w:ascii="Times New Roman" w:hAnsi="Times New Roman" w:cs="Times New Roman"/>
                <w:sz w:val="24"/>
                <w:szCs w:val="24"/>
              </w:rPr>
              <w:t>, ознакомились с целями и задачами центра, а также готовностью края к проведению летней оздоровительной кампании.</w:t>
            </w:r>
          </w:p>
          <w:p w:rsidR="0058714F" w:rsidRPr="0058714F" w:rsidRDefault="0058714F" w:rsidP="0058714F">
            <w:pPr>
              <w:pStyle w:val="af1"/>
              <w:spacing w:after="0" w:line="240" w:lineRule="auto"/>
              <w:ind w:firstLine="182"/>
              <w:jc w:val="both"/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8714F">
              <w:rPr>
                <w:rFonts w:ascii="Times New Roman" w:hAnsi="Times New Roman" w:cs="Times New Roman"/>
                <w:sz w:val="24"/>
                <w:szCs w:val="24"/>
              </w:rPr>
              <w:t>Справочно: По информации Министерства образования Камчатского края, в</w:t>
            </w:r>
            <w:r w:rsidRPr="0058714F"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lang w:eastAsia="zh-CN" w:bidi="hi-IN"/>
              </w:rPr>
              <w:t xml:space="preserve"> период летней оздоровительной кампании 2023 года в Камчатском крае была организована работа 112 организаций отдыха детей и их оздоровления, в которых отдохнуло 13 211 детей, из них: </w:t>
            </w:r>
          </w:p>
          <w:p w:rsidR="0058714F" w:rsidRPr="0058714F" w:rsidRDefault="0058714F" w:rsidP="0058714F">
            <w:pPr>
              <w:suppressAutoHyphens/>
              <w:ind w:firstLine="182"/>
              <w:jc w:val="both"/>
              <w:rPr>
                <w:rFonts w:ascii="Tempora LGC Uni" w:eastAsia="Tahoma" w:hAnsi="Tempora LGC Uni" w:cs="Lohit Devanagari"/>
                <w:kern w:val="2"/>
                <w:sz w:val="24"/>
                <w:szCs w:val="24"/>
                <w:lang w:eastAsia="zh-CN" w:bidi="hi-IN"/>
              </w:rPr>
            </w:pPr>
            <w:r w:rsidRPr="0058714F">
              <w:rPr>
                <w:rFonts w:ascii="Tempora LGC Uni" w:eastAsia="Tahoma" w:hAnsi="Tempora LGC Uni" w:cs="Lohit Devanagari"/>
                <w:color w:val="000000"/>
                <w:kern w:val="2"/>
                <w:sz w:val="24"/>
                <w:szCs w:val="24"/>
                <w:lang w:eastAsia="zh-CN" w:bidi="hi-IN"/>
              </w:rPr>
              <w:t xml:space="preserve">– </w:t>
            </w:r>
            <w:r w:rsidRPr="0058714F"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lang w:eastAsia="zh-CN" w:bidi="hi-IN"/>
              </w:rPr>
              <w:t>5 загородных стационарных детских оздоровительных лагеря (3 747 детей);</w:t>
            </w:r>
          </w:p>
          <w:p w:rsidR="0058714F" w:rsidRPr="0058714F" w:rsidRDefault="0058714F" w:rsidP="0058714F">
            <w:pPr>
              <w:suppressAutoHyphens/>
              <w:ind w:firstLine="182"/>
              <w:jc w:val="both"/>
              <w:rPr>
                <w:rFonts w:ascii="Tempora LGC Uni" w:eastAsia="Tahoma" w:hAnsi="Tempora LGC Uni" w:cs="Lohit Devanagari"/>
                <w:kern w:val="2"/>
                <w:sz w:val="24"/>
                <w:szCs w:val="24"/>
                <w:lang w:eastAsia="zh-CN" w:bidi="hi-IN"/>
              </w:rPr>
            </w:pPr>
            <w:r w:rsidRPr="0058714F">
              <w:rPr>
                <w:rFonts w:ascii="Tempora LGC Uni" w:eastAsia="Tahoma" w:hAnsi="Tempora LGC Uni" w:cs="Lohit Devanagari"/>
                <w:color w:val="000000"/>
                <w:kern w:val="2"/>
                <w:sz w:val="24"/>
                <w:szCs w:val="24"/>
                <w:lang w:eastAsia="zh-CN" w:bidi="hi-IN"/>
              </w:rPr>
              <w:t xml:space="preserve">– </w:t>
            </w:r>
            <w:r w:rsidRPr="0058714F"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lang w:eastAsia="zh-CN" w:bidi="hi-IN"/>
              </w:rPr>
              <w:t>102 лагеря с дневным пребыванием детей (9 288 детей);</w:t>
            </w:r>
          </w:p>
          <w:p w:rsidR="0058714F" w:rsidRPr="0058714F" w:rsidRDefault="0058714F" w:rsidP="0058714F">
            <w:pPr>
              <w:suppressAutoHyphens/>
              <w:ind w:firstLine="182"/>
              <w:jc w:val="both"/>
              <w:rPr>
                <w:rFonts w:ascii="Tempora LGC Uni" w:eastAsia="Tahoma" w:hAnsi="Tempora LGC Uni" w:cs="Lohit Devanagari"/>
                <w:kern w:val="2"/>
                <w:sz w:val="24"/>
                <w:szCs w:val="24"/>
                <w:lang w:eastAsia="zh-CN" w:bidi="hi-IN"/>
              </w:rPr>
            </w:pPr>
            <w:r w:rsidRPr="0058714F">
              <w:rPr>
                <w:rFonts w:ascii="Tempora LGC Uni" w:eastAsia="Tahoma" w:hAnsi="Tempora LGC Uni" w:cs="Lohit Devanagari"/>
                <w:color w:val="000000"/>
                <w:kern w:val="2"/>
                <w:sz w:val="24"/>
                <w:szCs w:val="24"/>
                <w:lang w:eastAsia="zh-CN" w:bidi="hi-IN"/>
              </w:rPr>
              <w:t xml:space="preserve">– </w:t>
            </w:r>
            <w:r w:rsidRPr="0058714F"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lang w:eastAsia="zh-CN" w:bidi="hi-IN"/>
              </w:rPr>
              <w:t>4 палаточных лагеря (156 детей);</w:t>
            </w:r>
          </w:p>
          <w:p w:rsidR="0058714F" w:rsidRPr="0058714F" w:rsidRDefault="0058714F" w:rsidP="0058714F">
            <w:pPr>
              <w:suppressAutoHyphens/>
              <w:ind w:firstLine="182"/>
              <w:jc w:val="both"/>
              <w:rPr>
                <w:rFonts w:ascii="Tempora LGC Uni" w:eastAsia="Tahoma" w:hAnsi="Tempora LGC Uni" w:cs="Lohit Devanagari"/>
                <w:kern w:val="2"/>
                <w:sz w:val="24"/>
                <w:szCs w:val="24"/>
                <w:lang w:eastAsia="zh-CN" w:bidi="hi-IN"/>
              </w:rPr>
            </w:pPr>
            <w:r w:rsidRPr="0058714F">
              <w:rPr>
                <w:rFonts w:ascii="Tempora LGC Uni" w:eastAsia="Tahoma" w:hAnsi="Tempora LGC Uni" w:cs="Lohit Devanagari"/>
                <w:color w:val="000000"/>
                <w:kern w:val="2"/>
                <w:sz w:val="24"/>
                <w:szCs w:val="24"/>
                <w:lang w:eastAsia="zh-CN" w:bidi="hi-IN"/>
              </w:rPr>
              <w:t xml:space="preserve">– </w:t>
            </w:r>
            <w:r w:rsidRPr="0058714F"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lang w:eastAsia="zh-CN" w:bidi="hi-IN"/>
              </w:rPr>
              <w:t xml:space="preserve">1 лагерь труда и отдыха (20 детей). </w:t>
            </w:r>
          </w:p>
          <w:p w:rsidR="0058714F" w:rsidRPr="0058714F" w:rsidRDefault="0058714F" w:rsidP="0058714F">
            <w:pPr>
              <w:suppressAutoHyphens/>
              <w:ind w:firstLine="182"/>
              <w:jc w:val="both"/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8714F"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lang w:eastAsia="zh-CN" w:bidi="hi-IN"/>
              </w:rPr>
              <w:t>На базе загородных и палаточных лагерей проведено 15 специализированных и тематических образовательных смен (художественной, туристско-краеведческой, спортивной, патриотической и технической направленностей). В данных сменах принимали участие творчески одарённые или социально-активные дети, имеющие достижения в определённой сфере деятельности.</w:t>
            </w:r>
          </w:p>
          <w:p w:rsidR="0058714F" w:rsidRPr="0058714F" w:rsidRDefault="0058714F" w:rsidP="0058714F">
            <w:pPr>
              <w:suppressAutoHyphens/>
              <w:ind w:firstLine="182"/>
              <w:jc w:val="both"/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8714F"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lang w:eastAsia="zh-CN" w:bidi="hi-IN"/>
              </w:rPr>
              <w:t xml:space="preserve">В рамках работы регионального центра выявления, поддержки и развития способностей и талантов у детей и молодёжи </w:t>
            </w:r>
            <w:r w:rsidR="00C01E79"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lang w:eastAsia="zh-CN" w:bidi="hi-IN"/>
              </w:rPr>
              <w:t>"</w:t>
            </w:r>
            <w:r w:rsidRPr="0058714F"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lang w:eastAsia="zh-CN" w:bidi="hi-IN"/>
              </w:rPr>
              <w:t>Восход</w:t>
            </w:r>
            <w:r w:rsidR="00C01E79"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lang w:eastAsia="zh-CN" w:bidi="hi-IN"/>
              </w:rPr>
              <w:t>"</w:t>
            </w:r>
            <w:r w:rsidR="00467ED1"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8714F"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lang w:eastAsia="zh-CN" w:bidi="hi-IN"/>
              </w:rPr>
              <w:t xml:space="preserve">на базе загородного ДОЛ </w:t>
            </w:r>
            <w:r w:rsidR="00C01E79"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lang w:eastAsia="zh-CN" w:bidi="hi-IN"/>
              </w:rPr>
              <w:t>"</w:t>
            </w:r>
            <w:r w:rsidRPr="0058714F"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lang w:eastAsia="zh-CN" w:bidi="hi-IN"/>
              </w:rPr>
              <w:t>им. Ю. А. Гагарина</w:t>
            </w:r>
            <w:r w:rsidR="00C01E79"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lang w:eastAsia="zh-CN" w:bidi="hi-IN"/>
              </w:rPr>
              <w:t>"</w:t>
            </w:r>
            <w:r w:rsidRPr="0058714F"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lang w:eastAsia="zh-CN" w:bidi="hi-IN"/>
              </w:rPr>
              <w:t xml:space="preserve"> проведены смены по 3 направлениям: наука, искусство, спорт. В сменах приняли участие 240 детей.</w:t>
            </w:r>
          </w:p>
          <w:p w:rsidR="0058714F" w:rsidRPr="0058714F" w:rsidRDefault="0058714F" w:rsidP="0058714F">
            <w:pPr>
              <w:suppressAutoHyphens/>
              <w:ind w:firstLine="182"/>
              <w:jc w:val="both"/>
              <w:rPr>
                <w:rFonts w:ascii="Tempora LGC Uni" w:eastAsia="Tahoma" w:hAnsi="Tempora LGC Uni" w:cs="Lohit Devanagari"/>
                <w:kern w:val="2"/>
                <w:sz w:val="24"/>
                <w:szCs w:val="24"/>
                <w:lang w:eastAsia="zh-CN" w:bidi="hi-IN"/>
              </w:rPr>
            </w:pPr>
            <w:r w:rsidRPr="0058714F"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lang w:eastAsia="zh-CN" w:bidi="hi-IN"/>
              </w:rPr>
              <w:t xml:space="preserve">В региональном учебно-методическом центре военно-патриотического воспитания молодежи </w:t>
            </w:r>
            <w:r w:rsidR="00C01E79"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lang w:eastAsia="zh-CN" w:bidi="hi-IN"/>
              </w:rPr>
              <w:t>"</w:t>
            </w:r>
            <w:r w:rsidRPr="0058714F"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lang w:eastAsia="zh-CN" w:bidi="hi-IN"/>
              </w:rPr>
              <w:t>Авангард</w:t>
            </w:r>
            <w:r w:rsidR="00C01E79"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lang w:eastAsia="zh-CN" w:bidi="hi-IN"/>
              </w:rPr>
              <w:t>"</w:t>
            </w:r>
            <w:r w:rsidRPr="0058714F"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lang w:eastAsia="zh-CN" w:bidi="hi-IN"/>
              </w:rPr>
              <w:t xml:space="preserve">, организованном на базе ДОЛ </w:t>
            </w:r>
            <w:r w:rsidR="00C01E79"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lang w:eastAsia="zh-CN" w:bidi="hi-IN"/>
              </w:rPr>
              <w:t>"</w:t>
            </w:r>
            <w:r w:rsidRPr="0058714F"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lang w:eastAsia="zh-CN" w:bidi="hi-IN"/>
              </w:rPr>
              <w:t>им. Ю. А. Гагарина</w:t>
            </w:r>
            <w:r w:rsidR="00C01E79"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lang w:eastAsia="zh-CN" w:bidi="hi-IN"/>
              </w:rPr>
              <w:t>"</w:t>
            </w:r>
            <w:r w:rsidRPr="0058714F"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lang w:eastAsia="zh-CN" w:bidi="hi-IN"/>
              </w:rPr>
              <w:t>, проведена</w:t>
            </w:r>
            <w:r w:rsidRPr="0058714F">
              <w:rPr>
                <w:rFonts w:ascii="Tempora LGC Uni" w:eastAsia="Tahoma" w:hAnsi="Tempora LGC Uni" w:cs="Lohit Devanagari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8714F"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lang w:eastAsia="zh-CN" w:bidi="hi-IN"/>
              </w:rPr>
              <w:t xml:space="preserve">летняя военно-патриотическая профильная смена </w:t>
            </w:r>
            <w:r w:rsidR="00C01E79"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lang w:eastAsia="zh-CN" w:bidi="hi-IN"/>
              </w:rPr>
              <w:t>"</w:t>
            </w:r>
            <w:r w:rsidRPr="0058714F"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lang w:eastAsia="zh-CN" w:bidi="hi-IN"/>
              </w:rPr>
              <w:t>Юнармеец Камчатки</w:t>
            </w:r>
            <w:r w:rsidR="00C01E79"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lang w:eastAsia="zh-CN" w:bidi="hi-IN"/>
              </w:rPr>
              <w:t>"</w:t>
            </w:r>
            <w:r w:rsidRPr="0058714F"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lang w:eastAsia="zh-CN" w:bidi="hi-IN"/>
              </w:rPr>
              <w:t xml:space="preserve"> для 32 подростков - активистов Камчатского регионального отделения ВВПОД </w:t>
            </w:r>
            <w:r w:rsidR="00C01E79"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lang w:eastAsia="zh-CN" w:bidi="hi-IN"/>
              </w:rPr>
              <w:t>"</w:t>
            </w:r>
            <w:r w:rsidRPr="0058714F"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lang w:eastAsia="zh-CN" w:bidi="hi-IN"/>
              </w:rPr>
              <w:t>Юнармия</w:t>
            </w:r>
            <w:r w:rsidR="00C01E79"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lang w:eastAsia="zh-CN" w:bidi="hi-IN"/>
              </w:rPr>
              <w:t>"</w:t>
            </w:r>
            <w:r w:rsidRPr="0058714F"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58714F" w:rsidRPr="0058714F" w:rsidRDefault="0058714F" w:rsidP="0058714F">
            <w:pPr>
              <w:suppressAutoHyphens/>
              <w:ind w:firstLine="182"/>
              <w:jc w:val="both"/>
              <w:rPr>
                <w:rFonts w:ascii="Tempora LGC Uni" w:eastAsia="Tahoma" w:hAnsi="Tempora LGC Uni" w:cs="Lohit Devanagari"/>
                <w:kern w:val="2"/>
                <w:sz w:val="24"/>
                <w:szCs w:val="24"/>
                <w:lang w:eastAsia="zh-CN" w:bidi="hi-IN"/>
              </w:rPr>
            </w:pPr>
            <w:r w:rsidRPr="0058714F"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lang w:eastAsia="zh-CN" w:bidi="hi-IN"/>
              </w:rPr>
              <w:t xml:space="preserve">В оперативном порядке для 323 детей </w:t>
            </w:r>
            <w:r w:rsidRPr="0058714F"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из пострадавших от пеплопада территорий Усть-Камчатского МР в летний период был организован отдых в детских лагерях, из них:</w:t>
            </w:r>
          </w:p>
          <w:p w:rsidR="0058714F" w:rsidRPr="0058714F" w:rsidRDefault="0058714F" w:rsidP="0058714F">
            <w:pPr>
              <w:suppressAutoHyphens/>
              <w:ind w:firstLine="182"/>
              <w:jc w:val="both"/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58714F"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-226 детей в ВДЦ </w:t>
            </w:r>
            <w:r w:rsidR="00C01E79"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"</w:t>
            </w:r>
            <w:r w:rsidRPr="0058714F"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Океан</w:t>
            </w:r>
            <w:r w:rsidR="00C01E79"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"</w:t>
            </w:r>
            <w:r w:rsidRPr="0058714F"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и МДЦ </w:t>
            </w:r>
            <w:r w:rsidR="00C01E79"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"</w:t>
            </w:r>
            <w:r w:rsidRPr="0058714F"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Артек</w:t>
            </w:r>
            <w:r w:rsidR="00C01E79"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"</w:t>
            </w:r>
            <w:r w:rsidRPr="0058714F"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;</w:t>
            </w:r>
          </w:p>
          <w:p w:rsidR="0058714F" w:rsidRPr="0058714F" w:rsidRDefault="0058714F" w:rsidP="0058714F">
            <w:pPr>
              <w:suppressAutoHyphens/>
              <w:ind w:firstLine="182"/>
              <w:jc w:val="both"/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58714F"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- 88 детей в ДОЛ </w:t>
            </w:r>
            <w:r w:rsidR="00C01E79"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"</w:t>
            </w:r>
            <w:r w:rsidRPr="0058714F"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им.</w:t>
            </w:r>
            <w:r w:rsidR="00435353"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Pr="0058714F"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Ю. А. Гагарина</w:t>
            </w:r>
            <w:r w:rsidR="00C01E79"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"</w:t>
            </w:r>
            <w:r w:rsidRPr="0058714F"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;</w:t>
            </w:r>
          </w:p>
          <w:p w:rsidR="0058714F" w:rsidRPr="0058714F" w:rsidRDefault="0058714F" w:rsidP="0058714F">
            <w:pPr>
              <w:suppressAutoHyphens/>
              <w:ind w:firstLine="182"/>
              <w:jc w:val="both"/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58714F"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- 9 детей в лагере труда и отдыха.</w:t>
            </w:r>
          </w:p>
          <w:p w:rsidR="0058714F" w:rsidRPr="0058714F" w:rsidRDefault="0058714F" w:rsidP="0058714F">
            <w:pPr>
              <w:suppressAutoHyphens/>
              <w:ind w:firstLine="182"/>
              <w:jc w:val="both"/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8714F"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lang w:eastAsia="zh-CN" w:bidi="hi-IN"/>
              </w:rPr>
              <w:t xml:space="preserve">В детские оздоровительные лагеря Камчатского края и за пределами Камчатского края было направлено 232 ребенка-сироты и детей, оставшихся без попечения родителей (100% детей данной категории, подлежащих оздоровлению).  </w:t>
            </w:r>
          </w:p>
          <w:p w:rsidR="0058714F" w:rsidRPr="0058714F" w:rsidRDefault="0058714F" w:rsidP="0058714F">
            <w:pPr>
              <w:suppressAutoHyphens/>
              <w:ind w:firstLine="182"/>
              <w:jc w:val="both"/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8714F"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lang w:eastAsia="zh-CN" w:bidi="hi-IN"/>
              </w:rPr>
              <w:t xml:space="preserve">В летний период 2023 года в детских оздоровительных организациях в Камчатском крае и за его пределами отдохнуло 3 355 детей в трудной жизненной ситуации. </w:t>
            </w:r>
          </w:p>
          <w:p w:rsidR="0058714F" w:rsidRPr="0058714F" w:rsidRDefault="0058714F" w:rsidP="0058714F">
            <w:pPr>
              <w:suppressAutoHyphens/>
              <w:ind w:firstLine="182"/>
              <w:jc w:val="both"/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8714F"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lang w:eastAsia="zh-CN" w:bidi="hi-IN"/>
              </w:rPr>
              <w:t>Также в период летних каникул в лагерях Камчатского края отдохнул 361 ребенок участников СВО.</w:t>
            </w:r>
          </w:p>
          <w:p w:rsidR="0058714F" w:rsidRPr="0058714F" w:rsidRDefault="0058714F" w:rsidP="0058714F">
            <w:pPr>
              <w:suppressAutoHyphens/>
              <w:ind w:firstLine="182"/>
              <w:jc w:val="both"/>
              <w:rPr>
                <w:rFonts w:ascii="Tempora LGC Uni" w:eastAsia="Tahoma" w:hAnsi="Tempora LGC Uni" w:cs="Lohit Devanagari"/>
                <w:kern w:val="2"/>
                <w:sz w:val="24"/>
                <w:szCs w:val="24"/>
                <w:lang w:eastAsia="zh-CN" w:bidi="hi-IN"/>
              </w:rPr>
            </w:pPr>
            <w:r w:rsidRPr="0058714F"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lang w:eastAsia="zh-CN" w:bidi="hi-IN"/>
              </w:rPr>
              <w:t xml:space="preserve">В летний период 2023 года в ФГБУ </w:t>
            </w:r>
            <w:r w:rsidR="00C01E79"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lang w:eastAsia="zh-CN" w:bidi="hi-IN"/>
              </w:rPr>
              <w:t>"</w:t>
            </w:r>
            <w:r w:rsidRPr="0058714F"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lang w:eastAsia="zh-CN" w:bidi="hi-IN"/>
              </w:rPr>
              <w:t xml:space="preserve">МДЦ </w:t>
            </w:r>
            <w:r w:rsidR="00C01E79"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lang w:eastAsia="zh-CN" w:bidi="hi-IN"/>
              </w:rPr>
              <w:t>"</w:t>
            </w:r>
            <w:r w:rsidRPr="0058714F"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lang w:eastAsia="zh-CN" w:bidi="hi-IN"/>
              </w:rPr>
              <w:t>Артек</w:t>
            </w:r>
            <w:r w:rsidR="00C01E79"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lang w:eastAsia="zh-CN" w:bidi="hi-IN"/>
              </w:rPr>
              <w:t>"</w:t>
            </w:r>
            <w:r w:rsidRPr="0058714F"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lang w:eastAsia="zh-CN" w:bidi="hi-IN"/>
              </w:rPr>
              <w:t xml:space="preserve">, ВДЦ </w:t>
            </w:r>
            <w:r w:rsidR="00C01E79"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lang w:eastAsia="zh-CN" w:bidi="hi-IN"/>
              </w:rPr>
              <w:t>"</w:t>
            </w:r>
            <w:r w:rsidRPr="0058714F"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lang w:eastAsia="zh-CN" w:bidi="hi-IN"/>
              </w:rPr>
              <w:t>Орленок</w:t>
            </w:r>
            <w:r w:rsidR="00C01E79"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lang w:eastAsia="zh-CN" w:bidi="hi-IN"/>
              </w:rPr>
              <w:t>"</w:t>
            </w:r>
            <w:r w:rsidRPr="0058714F"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lang w:eastAsia="zh-CN" w:bidi="hi-IN"/>
              </w:rPr>
              <w:t xml:space="preserve">, </w:t>
            </w:r>
            <w:r w:rsidR="00C01E79"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lang w:eastAsia="zh-CN" w:bidi="hi-IN"/>
              </w:rPr>
              <w:t>"</w:t>
            </w:r>
            <w:r w:rsidRPr="0058714F"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lang w:eastAsia="zh-CN" w:bidi="hi-IN"/>
              </w:rPr>
              <w:t>Океан</w:t>
            </w:r>
            <w:r w:rsidR="00C01E79"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lang w:eastAsia="zh-CN" w:bidi="hi-IN"/>
              </w:rPr>
              <w:t>"</w:t>
            </w:r>
            <w:r w:rsidRPr="0058714F"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lang w:eastAsia="zh-CN" w:bidi="hi-IN"/>
              </w:rPr>
              <w:t xml:space="preserve"> было направлено 290</w:t>
            </w:r>
            <w:r w:rsidRPr="0058714F">
              <w:rPr>
                <w:rFonts w:ascii="Tempora LGC Uni" w:eastAsia="Tahoma" w:hAnsi="Tempora LGC Uni" w:cs="Lohit Devanagari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Pr="0058714F"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детей.</w:t>
            </w:r>
            <w:r w:rsidRPr="0058714F">
              <w:rPr>
                <w:rFonts w:ascii="Tempora LGC Uni" w:eastAsia="Tahoma" w:hAnsi="Tempora LGC Uni" w:cs="Lohit Devanagari"/>
                <w:color w:val="000000"/>
                <w:kern w:val="2"/>
                <w:sz w:val="24"/>
                <w:szCs w:val="24"/>
                <w:lang w:eastAsia="zh-CN" w:bidi="hi-IN"/>
              </w:rPr>
              <w:t> </w:t>
            </w:r>
            <w:r w:rsidRPr="0058714F">
              <w:rPr>
                <w:rFonts w:ascii="Times New Roman" w:eastAsia="Tahoma" w:hAnsi="Times New Roman" w:cs="Lohit Devanagari"/>
                <w:color w:val="000000"/>
                <w:kern w:val="2"/>
                <w:sz w:val="24"/>
                <w:szCs w:val="24"/>
                <w:lang w:eastAsia="zh-CN" w:bidi="hi-IN"/>
              </w:rPr>
              <w:t>Всего за пределами Камчатского края отдохнуло 437 детей.</w:t>
            </w:r>
          </w:p>
          <w:p w:rsidR="00FC2AC2" w:rsidRPr="0058714F" w:rsidRDefault="0058714F" w:rsidP="0058714F">
            <w:pPr>
              <w:ind w:firstLine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14F">
              <w:rPr>
                <w:rFonts w:ascii="Times New Roman" w:hAnsi="Times New Roman" w:cs="Times New Roman"/>
                <w:sz w:val="24"/>
                <w:szCs w:val="24"/>
              </w:rPr>
              <w:t xml:space="preserve">Выездное заседание комитета по социальной политике по вопросу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8714F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спортивного процесса (спортивный зал единоборств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8714F">
              <w:rPr>
                <w:rFonts w:ascii="Times New Roman" w:hAnsi="Times New Roman" w:cs="Times New Roman"/>
                <w:sz w:val="24"/>
                <w:szCs w:val="24"/>
              </w:rPr>
              <w:t>Кречет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8714F">
              <w:rPr>
                <w:rFonts w:ascii="Times New Roman" w:hAnsi="Times New Roman" w:cs="Times New Roman"/>
                <w:sz w:val="24"/>
                <w:szCs w:val="24"/>
              </w:rPr>
              <w:t xml:space="preserve"> (г. Елизово)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8714F">
              <w:rPr>
                <w:rFonts w:ascii="Times New Roman" w:hAnsi="Times New Roman" w:cs="Times New Roman"/>
                <w:sz w:val="24"/>
                <w:szCs w:val="24"/>
              </w:rPr>
              <w:t xml:space="preserve"> не проводилось в связи с решением вопросов, связанных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доступности услуг</w:t>
            </w:r>
            <w:r w:rsidRPr="005871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C2AC2" w:rsidRPr="008E3168" w:rsidTr="00BB1C05">
        <w:trPr>
          <w:trHeight w:val="870"/>
        </w:trPr>
        <w:tc>
          <w:tcPr>
            <w:tcW w:w="567" w:type="dxa"/>
            <w:vMerge w:val="restart"/>
          </w:tcPr>
          <w:p w:rsidR="00FC2AC2" w:rsidRPr="008E3168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56" w:type="dxa"/>
            <w:vMerge w:val="restart"/>
          </w:tcPr>
          <w:p w:rsidR="00FC2AC2" w:rsidRPr="00AA21AA" w:rsidRDefault="00C01E79" w:rsidP="00FC2A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  <w:lang w:eastAsia="ru-RU"/>
              </w:rPr>
              <w:t>"</w:t>
            </w:r>
            <w:r w:rsidR="00FC2AC2" w:rsidRPr="00AA21AA"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  <w:lang w:eastAsia="ru-RU"/>
              </w:rPr>
              <w:t>У нас очень яркое, талантливое молодое поколение, которое готово работать на благо страны.</w:t>
            </w:r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656" w:type="dxa"/>
          </w:tcPr>
          <w:p w:rsidR="00FC2AC2" w:rsidRPr="00AA21AA" w:rsidRDefault="00FC2AC2" w:rsidP="00FC2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</w:t>
            </w:r>
            <w:r w:rsidRPr="00AA21AA">
              <w:rPr>
                <w:rFonts w:ascii="Times New Roman" w:hAnsi="Times New Roman" w:cs="Times New Roman"/>
                <w:sz w:val="24"/>
                <w:szCs w:val="24"/>
              </w:rPr>
              <w:t>аседани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A21AA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по вопросу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A21AA">
              <w:rPr>
                <w:rFonts w:ascii="Times New Roman" w:hAnsi="Times New Roman" w:cs="Times New Roman"/>
                <w:sz w:val="24"/>
                <w:szCs w:val="24"/>
              </w:rPr>
              <w:t>Об организации занятости подростков в свободное от учебы время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93" w:type="dxa"/>
          </w:tcPr>
          <w:p w:rsidR="00FC2AC2" w:rsidRDefault="00FC2AC2" w:rsidP="00FC2A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C2AC2" w:rsidRPr="008E3168" w:rsidRDefault="00FC2AC2" w:rsidP="00FC2A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5103" w:type="dxa"/>
          </w:tcPr>
          <w:p w:rsidR="0058714F" w:rsidRPr="0058714F" w:rsidRDefault="0058714F" w:rsidP="00587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1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заседания комитета по вопросу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8714F">
              <w:rPr>
                <w:rFonts w:ascii="Times New Roman" w:hAnsi="Times New Roman" w:cs="Times New Roman"/>
                <w:sz w:val="24"/>
                <w:szCs w:val="24"/>
              </w:rPr>
              <w:t>Об организации занятости подростков в свободное от учебы время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87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714F" w:rsidRPr="0058714F" w:rsidRDefault="0058714F" w:rsidP="00587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14F">
              <w:rPr>
                <w:rFonts w:ascii="Times New Roman" w:hAnsi="Times New Roman" w:cs="Times New Roman"/>
                <w:sz w:val="24"/>
                <w:szCs w:val="24"/>
              </w:rPr>
              <w:t xml:space="preserve">  24.04.2023 года проведено заседание комитета по социальной политике по вопросу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8714F">
              <w:rPr>
                <w:rFonts w:ascii="Times New Roman" w:hAnsi="Times New Roman" w:cs="Times New Roman"/>
                <w:sz w:val="24"/>
                <w:szCs w:val="24"/>
              </w:rPr>
              <w:t>Об организации занятости подростков в свободное от учебы время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87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714F" w:rsidRPr="0058714F" w:rsidRDefault="0058714F" w:rsidP="00587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14F">
              <w:rPr>
                <w:rFonts w:ascii="Times New Roman" w:hAnsi="Times New Roman" w:cs="Times New Roman"/>
                <w:sz w:val="24"/>
                <w:szCs w:val="24"/>
              </w:rPr>
              <w:t xml:space="preserve">   В ходе заседания члены комитета ознакомились и обсудили планы Камчатского края на организацию и проведение мероприятий по летней занятости подростков. Особое внимание уделено вопросу трудоустройства подростков, находящихся в трудной жизненной ситуации, из неполных и малообеспеченных семей, активизации работы по поиску рабочих мест в различных отраслях экономики региона.</w:t>
            </w:r>
          </w:p>
          <w:p w:rsidR="0058714F" w:rsidRPr="0058714F" w:rsidRDefault="0058714F" w:rsidP="0058714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14F">
              <w:rPr>
                <w:rFonts w:ascii="Times New Roman" w:hAnsi="Times New Roman" w:cs="Times New Roman"/>
                <w:sz w:val="24"/>
                <w:szCs w:val="24"/>
              </w:rPr>
              <w:t xml:space="preserve">  Справочно: По информации Министерства труда и развития кадрового потенциала Камчатского края,  </w:t>
            </w:r>
            <w:r w:rsidRPr="00587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2023 году </w:t>
            </w:r>
            <w:r w:rsidRPr="005871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7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рудоустройство подростков организовывалось в рамках мероприятия по временному трудоустройству несовершеннолетних граждан в возрасте от 14 до 18 лет в свободное от учебы время, предусмотренного Государственной программой Камчатского края </w:t>
            </w:r>
            <w:r w:rsidR="00C01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587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занятости населения Камчатского края</w:t>
            </w:r>
            <w:r w:rsidR="00C01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587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утвержденной постановлением Правительства Камчатского края от 11.11.2013 № 490-П (далее – Государственная программа).</w:t>
            </w:r>
          </w:p>
          <w:p w:rsidR="0058714F" w:rsidRPr="0058714F" w:rsidRDefault="0058714F" w:rsidP="0058714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целях создания рабочих мест для трудоустройства подростков в летний период органами службы занятости населения с начала 2023 года было организовано проведение информационной кампании, направленной на привлечение работодателей для участия в указанном мероприятии, рабочих встреч с органами местного самоуправления, образовательными организациями общего образования с целью формирования потребности во временных рабочих местах для трудоустройства подростков, а также организовано 20 специализированных ярмарок вакансий для несовершеннолетних граждан, в которых приняли участие более 70 работодателей и 900 подростков.</w:t>
            </w:r>
          </w:p>
          <w:p w:rsidR="0058714F" w:rsidRPr="0058714F" w:rsidRDefault="0058714F" w:rsidP="0058714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2023 году при участии службы занятости трудоустроены 3113 человек. Трудоустройство подростков было организовано во всех муниципальных районах. Не обеспечено трудоустройство 15 несовершеннолетних граждан в городском округе </w:t>
            </w:r>
            <w:r w:rsidR="00C01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587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поселок Палана</w:t>
            </w:r>
            <w:r w:rsidR="00C01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587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причине отсутствия предусмотренного финансирования в местном бюджете на оплату труда подростков.</w:t>
            </w:r>
          </w:p>
          <w:p w:rsidR="0058714F" w:rsidRPr="0058714F" w:rsidRDefault="0058714F" w:rsidP="0058714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 организации временной занятости подростков привлечено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7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работодателей. Традиционно крупными работодателями стали</w:t>
            </w:r>
            <w:r w:rsidRPr="00587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МАУ </w:t>
            </w:r>
            <w:r w:rsidR="00C01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587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Молодежный центр</w:t>
            </w:r>
            <w:r w:rsidR="00C01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587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(1029 человек) и КГАУ </w:t>
            </w:r>
            <w:r w:rsidR="00C01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587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Камчатский центр развития детского отдыха</w:t>
            </w:r>
            <w:r w:rsidR="00C01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587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(562 человека). </w:t>
            </w:r>
          </w:p>
          <w:p w:rsidR="0058714F" w:rsidRPr="0058714F" w:rsidRDefault="0058714F" w:rsidP="0058714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организации летней занятости приняли участие и работодатели частного сектора. В 2023 году 9 работодателей трудоустроили 32 подростка в Петропавловск-Камчатском и Вилючинском городских округах, в Елизовском, Мильковском, Усть-Камчатском муниципальных районах. В трудоустройстве несовершеннолетних граждан приняли участие: ООО </w:t>
            </w:r>
            <w:r w:rsidR="00C01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587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Шамса-Маркет</w:t>
            </w:r>
            <w:r w:rsidR="00C01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587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ИП Куркин И.А., ИП Норкин А.В., ИП Филипенко В.А., ООО </w:t>
            </w:r>
            <w:r w:rsidR="00C01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587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Полимир плюс</w:t>
            </w:r>
            <w:r w:rsidR="00C01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587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ООО </w:t>
            </w:r>
            <w:r w:rsidR="00C01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587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</w:t>
            </w:r>
            <w:r w:rsidR="00C01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587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ИП Рябушенко В.Н., ИП Белокопытов И.В.,  ИП Хлебникова З.Я.</w:t>
            </w:r>
          </w:p>
          <w:p w:rsidR="0058714F" w:rsidRPr="0058714F" w:rsidRDefault="0058714F" w:rsidP="0058714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целях временного трудоустройства в органы службы занятости населения Камчатского края обратились 3166 подростков, приступили к работе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7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3113 несовершеннолетних граждан (98,3%), 53 человека отказались от трудоустройства по различным причинам. </w:t>
            </w:r>
          </w:p>
          <w:p w:rsidR="0058714F" w:rsidRPr="0058714F" w:rsidRDefault="0058714F" w:rsidP="0058714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Согласно данным Территориального органа Федеральной службы государственной статистики по Камчатскому краю, по состоянию на 01.01.2023 численность несовершеннолетних граждан в возрасте от 14 до 18 лет в Камчатском крае составила 13327 человек, таким образом при содействии органов службы занятости был трудоустроен каждый четвертый подросток, проживающий в Камчатском крае.</w:t>
            </w:r>
          </w:p>
          <w:p w:rsidR="0058714F" w:rsidRPr="0058714F" w:rsidRDefault="0058714F" w:rsidP="00A35A1F">
            <w:pPr>
              <w:widowControl w:val="0"/>
              <w:ind w:firstLine="1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Кроме традиционных видов работ по благоустройству территорий в 2023 году подростки трудились помощниками воспитателей, архивариусов, библиотекарей, культурологов-аниматоров, хранителей фондов, лаборантами, редакторами и секретарем, гардеробщиками, продавцами-фасовщиками и помощниками садовников. Силами подростков приводились в надлежащий вид улицы населенных пунктов, содержались в чистоте спортивные комплексы, в том числе в городе стадионы им. Фатьянова и Спартак, а также Парк Победы, подростки участвовали в различных экологических акциях.</w:t>
            </w:r>
          </w:p>
          <w:p w:rsidR="0058714F" w:rsidRPr="0058714F" w:rsidRDefault="0058714F" w:rsidP="00A35A1F">
            <w:pPr>
              <w:widowControl w:val="0"/>
              <w:ind w:firstLine="1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2023 году благодаря дополнительному финансированию, выделенному Правительством Камчатского края, была продолжена реализация практики по созданию для несовершеннолетних в летний период временных рабочих мест помощников социальных работников. В период летних каникул в организации социального обслуживания Камчатского края был трудоустроен 61 подросток. В рамках исполнения трудовой функции несовершеннолетние ребята были вовлечены в решение самых разных вопросов: доставка продуктов и лекарств до получателей социальных услуг, уборка и оказание необходимой помощи по дому, записи на прием в поликлинику, а также помощь в освоении возможностей смартфонов и мобильного интернета.</w:t>
            </w:r>
          </w:p>
          <w:p w:rsidR="0058714F" w:rsidRPr="0058714F" w:rsidRDefault="0058714F" w:rsidP="00A35A1F">
            <w:pPr>
              <w:widowControl w:val="0"/>
              <w:ind w:firstLine="1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Данная практика получила положительные отзывы всех сторон, участвующих в реализации мероприятия. В связи с чем принято решение о включении мероприятия в Государственную программу для реализации на ежегодной основе.</w:t>
            </w:r>
          </w:p>
          <w:p w:rsidR="0058714F" w:rsidRPr="0058714F" w:rsidRDefault="0058714F" w:rsidP="00A35A1F">
            <w:pPr>
              <w:widowControl w:val="0"/>
              <w:ind w:firstLine="1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организации временного трудоустройства несовершеннолетних ежегодно особое внимание уделяется подросткам, находящимся в трудной жизненной ситуации, для которых получение дополнительного материального дохода жизненно необходимо. Так, первоочередное право трудоустройства предоставляется детям-сиротам, детям-инвалидам, детям из малообеспеченных и многодетных семей, а также подросткам, состоящим на различных видах учета. В 2023 году во временных работах приняли участие 503 несовершеннолетних гражданина перечисленных категорий.</w:t>
            </w:r>
          </w:p>
          <w:p w:rsidR="00FC2AC2" w:rsidRPr="0058714F" w:rsidRDefault="0058714F" w:rsidP="00A35A1F">
            <w:pPr>
              <w:ind w:firstLine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Государственной программы на реализацию мероприятий по временной занятости несовершеннолетних граждан на 2023 год в краевом бюджете были выделены сре</w:t>
            </w:r>
            <w:r w:rsidR="00A3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дства в объеме 30,51 млн рублей</w:t>
            </w:r>
          </w:p>
        </w:tc>
      </w:tr>
      <w:tr w:rsidR="00FC2AC2" w:rsidRPr="008E3168" w:rsidTr="00BB1C05">
        <w:trPr>
          <w:trHeight w:val="1232"/>
        </w:trPr>
        <w:tc>
          <w:tcPr>
            <w:tcW w:w="567" w:type="dxa"/>
            <w:vMerge/>
          </w:tcPr>
          <w:p w:rsidR="00FC2AC2" w:rsidRPr="008E3168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</w:tcPr>
          <w:p w:rsidR="00FC2AC2" w:rsidRPr="008E3168" w:rsidRDefault="00FC2AC2" w:rsidP="00FC2A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</w:tcPr>
          <w:p w:rsidR="00FC2AC2" w:rsidRDefault="00FC2AC2" w:rsidP="00FC2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выездного заседания комитета </w:t>
            </w:r>
            <w:r w:rsidRPr="00D326CA">
              <w:rPr>
                <w:rFonts w:ascii="Times New Roman" w:hAnsi="Times New Roman" w:cs="Times New Roman"/>
                <w:sz w:val="24"/>
                <w:szCs w:val="24"/>
              </w:rPr>
              <w:t>по вопросам природопользования, аграрной политике и экологической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 об организации для учеников старших классов и студентов мероприятий по реализации бизнес-проектов в области сельского хозяйства и перерабатывающей промышленности.</w:t>
            </w:r>
          </w:p>
        </w:tc>
        <w:tc>
          <w:tcPr>
            <w:tcW w:w="993" w:type="dxa"/>
          </w:tcPr>
          <w:p w:rsidR="00FC2AC2" w:rsidRDefault="00FC2AC2" w:rsidP="00FC2A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C2AC2" w:rsidRDefault="00FC2AC2" w:rsidP="00FC2A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5103" w:type="dxa"/>
          </w:tcPr>
          <w:p w:rsidR="00FC2AC2" w:rsidRPr="0058714F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14F">
              <w:rPr>
                <w:rFonts w:ascii="Times New Roman" w:hAnsi="Times New Roman" w:cs="Times New Roman"/>
                <w:sz w:val="24"/>
                <w:szCs w:val="24"/>
              </w:rPr>
              <w:t xml:space="preserve">    24.05.2023 в рамках </w:t>
            </w:r>
            <w:r w:rsidRPr="00587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58714F">
              <w:rPr>
                <w:rFonts w:ascii="Times New Roman" w:hAnsi="Times New Roman" w:cs="Times New Roman"/>
                <w:sz w:val="24"/>
                <w:szCs w:val="24"/>
              </w:rPr>
              <w:t xml:space="preserve"> съезда предпринимателей постоянным комитетом по вопросам природопользования, аграрной политике и экологической безопасности при участии Камчатского краевого союза промышленников и предпринимателей проведен круглый стол на тему: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8714F">
              <w:rPr>
                <w:rFonts w:ascii="Times New Roman" w:hAnsi="Times New Roman" w:cs="Times New Roman"/>
                <w:sz w:val="24"/>
                <w:szCs w:val="24"/>
              </w:rPr>
              <w:t>Развитие агропромышленного комплекса и пищевой промышленности в условиях санкций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8714F">
              <w:rPr>
                <w:rFonts w:ascii="Times New Roman" w:hAnsi="Times New Roman" w:cs="Times New Roman"/>
                <w:sz w:val="24"/>
                <w:szCs w:val="24"/>
              </w:rPr>
              <w:t>, на котором, в том числе, рассмотрели и обсудили вопрос об организации для учеников старших классов и студентов мероприятий по реализации бизнес-проектов в области сельского хозяйства и перерабатывающей промышленности</w:t>
            </w:r>
          </w:p>
        </w:tc>
      </w:tr>
      <w:tr w:rsidR="00FC2AC2" w:rsidRPr="00076B52" w:rsidTr="00BB1C05">
        <w:trPr>
          <w:trHeight w:val="1441"/>
        </w:trPr>
        <w:tc>
          <w:tcPr>
            <w:tcW w:w="567" w:type="dxa"/>
            <w:vMerge w:val="restart"/>
          </w:tcPr>
          <w:p w:rsidR="00FC2AC2" w:rsidRDefault="00DC4A89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56" w:type="dxa"/>
            <w:vMerge w:val="restart"/>
          </w:tcPr>
          <w:p w:rsidR="00FC2AC2" w:rsidRPr="00FE6119" w:rsidRDefault="00C01E79" w:rsidP="00FC2A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  <w:r w:rsidR="00FC2AC2" w:rsidRPr="00FE6119">
              <w:rPr>
                <w:rFonts w:ascii="Times New Roman" w:hAnsi="Times New Roman" w:cs="Times New Roman"/>
                <w:i/>
                <w:sz w:val="24"/>
                <w:szCs w:val="24"/>
              </w:rPr>
              <w:t>Что касается нашего сельхозпроизводства….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</w:p>
        </w:tc>
        <w:tc>
          <w:tcPr>
            <w:tcW w:w="3656" w:type="dxa"/>
          </w:tcPr>
          <w:p w:rsidR="00FC2AC2" w:rsidRDefault="00FC2AC2" w:rsidP="00FC2AC2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комитета</w:t>
            </w:r>
            <w:r w:rsidRPr="00D326CA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природопользования, аграрной политике и экологической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вопросам:</w:t>
            </w:r>
          </w:p>
          <w:p w:rsidR="00FC2AC2" w:rsidRDefault="00FC2AC2" w:rsidP="00FC2AC2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развитии зерноводства в Камчатском крае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2AC2" w:rsidRDefault="00FC2AC2" w:rsidP="00FC2AC2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вовлечении в оборот неиспользуемых земель сельскохозяйственного назначения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2AC2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кооперации и поддержка ЛПХ: возможности самозанятости сельского населения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2AC2" w:rsidRPr="00D326CA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Стратегия развития рыбохозяйственного комплекса Камчатского края до 2030 года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93" w:type="dxa"/>
          </w:tcPr>
          <w:p w:rsidR="00FC2AC2" w:rsidRPr="00D326CA" w:rsidRDefault="00FC2AC2" w:rsidP="00FC2A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103" w:type="dxa"/>
          </w:tcPr>
          <w:p w:rsidR="00FC2AC2" w:rsidRPr="00D607C7" w:rsidRDefault="00FC2AC2" w:rsidP="00FC2AC2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D607C7">
              <w:rPr>
                <w:rFonts w:ascii="Times New Roman" w:hAnsi="Times New Roman" w:cs="Times New Roman"/>
                <w:sz w:val="24"/>
                <w:szCs w:val="24"/>
              </w:rPr>
              <w:t>11.12.2023 проведено рабочее совещание по вопросу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607C7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зерновых в Мильковском муниципальном районе на базе КФХ Баланевой Т.Г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07C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C2AC2" w:rsidRDefault="00FC2AC2" w:rsidP="00FC2AC2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08.06.2023 на заседании комитета рассмотрен вопрос о вовлечении в оборот неиспользуемых земель сельскохозяйтвенного назначения. </w:t>
            </w:r>
            <w:r w:rsidRPr="00F4397B">
              <w:rPr>
                <w:rFonts w:ascii="Times New Roman" w:hAnsi="Times New Roman"/>
                <w:sz w:val="24"/>
                <w:szCs w:val="24"/>
              </w:rPr>
              <w:t xml:space="preserve">По итогам рассмотрения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данного </w:t>
            </w:r>
            <w:r w:rsidRPr="00F4397B">
              <w:rPr>
                <w:rFonts w:ascii="Times New Roman" w:hAnsi="Times New Roman"/>
                <w:sz w:val="24"/>
                <w:szCs w:val="24"/>
              </w:rPr>
              <w:t>вопроса в соответствии с решением, принятым членами постоянного комитета, в Правительство Камчатского края направлено предложение предусмотреть в бюджете на 2024 год возможность увеличения ассигнований по г</w:t>
            </w:r>
            <w:r w:rsidRPr="00F439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осударственной программе Камчатского края </w:t>
            </w:r>
            <w:r w:rsidR="00C01E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</w:t>
            </w:r>
            <w:r w:rsidRPr="00F439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 сельского хозяйства и регулирование рынков сельскохозяйственной продукции, сырья и продовольствия Камчатского края</w:t>
            </w:r>
            <w:r w:rsidR="00C01E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</w:t>
            </w:r>
            <w:r w:rsidRPr="00F439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 </w:t>
            </w:r>
            <w:r w:rsidRPr="00F4397B">
              <w:rPr>
                <w:rFonts w:ascii="Times New Roman" w:hAnsi="Times New Roman"/>
                <w:sz w:val="24"/>
                <w:szCs w:val="24"/>
              </w:rPr>
              <w:t>реализацию мероприятий по вовлечению в оборот земель сельскохозяйственного назначения в муниципальных образованиях Камчатского края.</w:t>
            </w:r>
          </w:p>
          <w:p w:rsidR="00FC2AC2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30.06.2023 стратегия развития рыбохозяйственного комплекса Камчатского края на период до 2035 года рассмотрена на заседании комитета. Отмечен высокий уровень и качество подготовленного материала.</w:t>
            </w:r>
          </w:p>
          <w:p w:rsidR="00FC2AC2" w:rsidRPr="00D326CA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24.05.2023 состоялся круглый стол по теме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агропромышленного комплекса и пищевой промышленности в условиях санкций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проведенного постоянным комитетом при участии Камчатского краевого союза промышленников и предпринимателей в рамках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съезда предпринимателей.</w:t>
            </w:r>
          </w:p>
        </w:tc>
      </w:tr>
      <w:tr w:rsidR="00FC2AC2" w:rsidRPr="00076B52" w:rsidTr="00BB1C05">
        <w:trPr>
          <w:trHeight w:val="996"/>
        </w:trPr>
        <w:tc>
          <w:tcPr>
            <w:tcW w:w="567" w:type="dxa"/>
            <w:vMerge/>
          </w:tcPr>
          <w:p w:rsidR="00FC2AC2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</w:tcPr>
          <w:p w:rsidR="00FC2AC2" w:rsidRPr="00D326CA" w:rsidRDefault="00FC2AC2" w:rsidP="00FC2AC2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</w:tcPr>
          <w:p w:rsidR="00FC2AC2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выездных мероприятий комитета </w:t>
            </w:r>
            <w:r w:rsidRPr="00D326CA">
              <w:rPr>
                <w:rFonts w:ascii="Times New Roman" w:hAnsi="Times New Roman" w:cs="Times New Roman"/>
                <w:sz w:val="24"/>
                <w:szCs w:val="24"/>
              </w:rPr>
              <w:t>по вопросам природопользования, аграрной политик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экологической безопасности по вопрсам:</w:t>
            </w:r>
          </w:p>
          <w:p w:rsidR="00FC2AC2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деятельности АО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Петропавловский хлебокомбинат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перспективы развития предприятия, существующие проблемы и пути их решения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2AC2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деятельности АО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Молокозавод Петропавловский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текущее состояние, существующие проблемы и перспективы развития предприятия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2AC2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развитии семеноводства в Камчатском крае (НИИСХ)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2AC2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деятельности лососевых рыбоводных заводах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FC2AC2" w:rsidRPr="00D326CA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AC2" w:rsidRPr="00D326CA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C2AC2" w:rsidRPr="00D326CA" w:rsidRDefault="00FC2AC2" w:rsidP="00FC2A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03" w:type="dxa"/>
          </w:tcPr>
          <w:p w:rsidR="00FC2AC2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19.01.2023 состоялось выездное заседание комитета, на котором рассмотрена деятельность АО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Петропавловский хлебокомбинат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2AC2" w:rsidRPr="00F4397B" w:rsidRDefault="00FC2AC2" w:rsidP="00FC2AC2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F4397B">
              <w:rPr>
                <w:rFonts w:ascii="Times New Roman" w:hAnsi="Times New Roman"/>
                <w:sz w:val="24"/>
                <w:szCs w:val="24"/>
              </w:rPr>
              <w:t xml:space="preserve"> 27</w:t>
            </w:r>
            <w:r>
              <w:rPr>
                <w:rFonts w:ascii="Times New Roman" w:hAnsi="Times New Roman"/>
                <w:sz w:val="24"/>
                <w:szCs w:val="24"/>
              </w:rPr>
              <w:t>.04.</w:t>
            </w:r>
            <w:r w:rsidRPr="00F4397B">
              <w:rPr>
                <w:rFonts w:ascii="Times New Roman" w:hAnsi="Times New Roman"/>
                <w:sz w:val="24"/>
                <w:szCs w:val="24"/>
              </w:rPr>
              <w:t xml:space="preserve">2023 проведено выездное совещание по вопросу о деятельности АО </w:t>
            </w:r>
            <w:r w:rsidR="00C01E79">
              <w:rPr>
                <w:rFonts w:ascii="Times New Roman" w:hAnsi="Times New Roman"/>
                <w:sz w:val="24"/>
                <w:szCs w:val="24"/>
              </w:rPr>
              <w:t>"</w:t>
            </w:r>
            <w:r w:rsidRPr="00F4397B">
              <w:rPr>
                <w:rFonts w:ascii="Times New Roman" w:hAnsi="Times New Roman"/>
                <w:sz w:val="24"/>
                <w:szCs w:val="24"/>
              </w:rPr>
              <w:t>Молокозавод Петропавловский</w:t>
            </w:r>
            <w:r w:rsidR="00C01E79">
              <w:rPr>
                <w:rFonts w:ascii="Times New Roman" w:hAnsi="Times New Roman"/>
                <w:sz w:val="24"/>
                <w:szCs w:val="24"/>
              </w:rPr>
              <w:t>"</w:t>
            </w:r>
            <w:r w:rsidRPr="00F4397B">
              <w:rPr>
                <w:rFonts w:ascii="Times New Roman" w:hAnsi="Times New Roman"/>
                <w:sz w:val="24"/>
                <w:szCs w:val="24"/>
              </w:rPr>
              <w:t>, на котором обсуждены существующие проблемы и перспективы развития предприятия.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97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 исполнение принятого решения М</w:t>
            </w:r>
            <w:r w:rsidRPr="00F4397B">
              <w:rPr>
                <w:rFonts w:ascii="Times New Roman" w:hAnsi="Times New Roman"/>
                <w:sz w:val="24"/>
                <w:szCs w:val="24"/>
              </w:rPr>
              <w:t>инистерством сельского хозяйства, пищевой и перерабатывающей промышленности Камчатского края проведено совещание под председательством Заместителя Председателя Правительства Камчатского кр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4397B">
              <w:rPr>
                <w:rFonts w:ascii="Times New Roman" w:hAnsi="Times New Roman"/>
                <w:sz w:val="24"/>
                <w:szCs w:val="24"/>
              </w:rPr>
              <w:t xml:space="preserve">я по вопросу о финансировании объектов инвестиционной программы АО </w:t>
            </w:r>
            <w:r w:rsidR="00C01E79">
              <w:rPr>
                <w:rFonts w:ascii="Times New Roman" w:hAnsi="Times New Roman"/>
                <w:sz w:val="24"/>
                <w:szCs w:val="24"/>
              </w:rPr>
              <w:t>"</w:t>
            </w:r>
            <w:r w:rsidRPr="00F4397B">
              <w:rPr>
                <w:rFonts w:ascii="Times New Roman" w:hAnsi="Times New Roman"/>
                <w:sz w:val="24"/>
                <w:szCs w:val="24"/>
              </w:rPr>
              <w:t>Молокозавод Петропавловский</w:t>
            </w:r>
            <w:r w:rsidR="00C01E79">
              <w:rPr>
                <w:rFonts w:ascii="Times New Roman" w:hAnsi="Times New Roman"/>
                <w:sz w:val="24"/>
                <w:szCs w:val="24"/>
              </w:rPr>
              <w:t>"</w:t>
            </w:r>
            <w:r w:rsidRPr="00F439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2AC2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26.04.2023 проведено выездное совещание </w:t>
            </w:r>
            <w:r w:rsidRPr="00461E1B">
              <w:rPr>
                <w:rFonts w:ascii="Times New Roman" w:hAnsi="Times New Roman"/>
                <w:sz w:val="24"/>
                <w:szCs w:val="24"/>
              </w:rPr>
              <w:t xml:space="preserve">в Камчатском НИИСХ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вопросу развития семеноводства картофеля на территории Камчатского края.</w:t>
            </w:r>
          </w:p>
          <w:p w:rsidR="00FC2AC2" w:rsidRPr="00D326CA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22.05.2023 проведено выездное мероприятие по посещению ЛРЗ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Кеткино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ознакомления с деятельностью предприятия, принято участие в выпуске мальков</w:t>
            </w:r>
          </w:p>
        </w:tc>
      </w:tr>
      <w:tr w:rsidR="00FC2AC2" w:rsidRPr="00076B52" w:rsidTr="00BB1C05">
        <w:trPr>
          <w:trHeight w:val="855"/>
        </w:trPr>
        <w:tc>
          <w:tcPr>
            <w:tcW w:w="567" w:type="dxa"/>
            <w:vMerge/>
          </w:tcPr>
          <w:p w:rsidR="00FC2AC2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</w:tcPr>
          <w:p w:rsidR="00FC2AC2" w:rsidRPr="00D326CA" w:rsidRDefault="00FC2AC2" w:rsidP="00FC2AC2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</w:tcPr>
          <w:p w:rsidR="00FC2AC2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</w:t>
            </w:r>
            <w:r w:rsidRPr="00D326CA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D326CA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природопользования, аграрной полити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 и экологической безопасности материалов для рассмотрения на расширенном заседании фракции Партии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вопросов:</w:t>
            </w:r>
          </w:p>
          <w:p w:rsidR="00FC2AC2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развитии овощеводства закрытого грунта в Камчатском крае и существующих проблемах в данной отрасли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2AC2" w:rsidRPr="00D326CA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программе развития зерноводства в Мильковском муниципальном районе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93" w:type="dxa"/>
          </w:tcPr>
          <w:p w:rsidR="00FC2AC2" w:rsidRPr="00D326CA" w:rsidRDefault="00FC2AC2" w:rsidP="00FC2A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 w:rsidRPr="00D32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FC2AC2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17.04.2023 на расширенном заседании фракции Партии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 вопрос о развитии овощеводства закрытого грунта в Камчатском крае и существующих проблемах в данной отрасли.</w:t>
            </w:r>
          </w:p>
          <w:p w:rsidR="00FC2AC2" w:rsidRPr="00D326CA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07.11.2023 вопрос о развитии зерноводства в ММР рассмотрен на расширенном заседании фракции Партии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C2AC2" w:rsidRPr="00076B52" w:rsidTr="00BB1C05">
        <w:trPr>
          <w:trHeight w:val="855"/>
        </w:trPr>
        <w:tc>
          <w:tcPr>
            <w:tcW w:w="567" w:type="dxa"/>
            <w:vMerge/>
          </w:tcPr>
          <w:p w:rsidR="00FC2AC2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</w:tcPr>
          <w:p w:rsidR="00FC2AC2" w:rsidRPr="00D326CA" w:rsidRDefault="00FC2AC2" w:rsidP="00FC2AC2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</w:tcPr>
          <w:p w:rsidR="00FC2AC2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</w:t>
            </w:r>
            <w:r w:rsidRPr="00D326CA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D326CA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природопользования, аграрной полити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 и экологической безопасности мониторинг правоприменения Закона Камчатского края от 26.04.2010 № 421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племенном животноводстве в Камчатском крае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FC2AC2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C2AC2" w:rsidRPr="00D326CA" w:rsidRDefault="00FC2AC2" w:rsidP="00FC2A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03" w:type="dxa"/>
          </w:tcPr>
          <w:p w:rsidR="00FC2AC2" w:rsidRPr="00D326CA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В план законопроектной работы Законодательного Собрания на 2024 год внесено предложение о подготовке проекта постановления о признании утратившим силу Закона Камчатского края от 26.04.2010 № 421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племенном животноводстве в Камчатском крае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C2AC2" w:rsidRPr="00076B52" w:rsidTr="00BB1C05">
        <w:trPr>
          <w:trHeight w:val="855"/>
        </w:trPr>
        <w:tc>
          <w:tcPr>
            <w:tcW w:w="567" w:type="dxa"/>
            <w:vMerge/>
          </w:tcPr>
          <w:p w:rsidR="00FC2AC2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</w:tcPr>
          <w:p w:rsidR="00FC2AC2" w:rsidRPr="00D326CA" w:rsidRDefault="00FC2AC2" w:rsidP="00FC2AC2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</w:tcPr>
          <w:p w:rsidR="00FC2AC2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Рассмотрение проекта закона Камчатского края </w:t>
            </w:r>
            <w:r w:rsidR="00C01E79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северном оленеводстве в Камчатском крае</w:t>
            </w:r>
            <w:r w:rsidR="00C01E79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993" w:type="dxa"/>
          </w:tcPr>
          <w:p w:rsidR="00FC2AC2" w:rsidRDefault="00FC2AC2" w:rsidP="00FC2A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03" w:type="dxa"/>
          </w:tcPr>
          <w:p w:rsidR="00FC2AC2" w:rsidRPr="00D326CA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26.09.2023 на 24-й сессии Законодательного Собрания принят Закон Камчатского края от 05.10.2023 № 254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северном оленеводстве в Камчатском крае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2AC2" w:rsidRPr="00076B52" w:rsidTr="00BB1C05">
        <w:trPr>
          <w:trHeight w:val="855"/>
        </w:trPr>
        <w:tc>
          <w:tcPr>
            <w:tcW w:w="567" w:type="dxa"/>
            <w:vMerge/>
          </w:tcPr>
          <w:p w:rsidR="00FC2AC2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</w:tcPr>
          <w:p w:rsidR="00FC2AC2" w:rsidRPr="00D326CA" w:rsidRDefault="00FC2AC2" w:rsidP="00FC2AC2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</w:tcPr>
          <w:p w:rsidR="00FC2AC2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правительственного часа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основных направлениях развития северного оленеводства в Камчатском крае и существующих проблемах в данной отрасли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FC2AC2" w:rsidRDefault="00FC2AC2" w:rsidP="00FC2A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FC2AC2" w:rsidRDefault="00FC2AC2" w:rsidP="00FC2A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5103" w:type="dxa"/>
          </w:tcPr>
          <w:p w:rsidR="00FC2AC2" w:rsidRPr="00D326CA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26.09.2023 на 24-й сессии Законодательного Собрания в рамках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правительственного часа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заслушан доклад Министерства сельского хозяйства Камчатского края по вопросу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основных направлениях развития северного оленеводства в Камчатском крае и существующих проблемах в данной отрасли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C2AC2" w:rsidRPr="00076B52" w:rsidTr="00BB1C05">
        <w:trPr>
          <w:trHeight w:val="2319"/>
        </w:trPr>
        <w:tc>
          <w:tcPr>
            <w:tcW w:w="567" w:type="dxa"/>
          </w:tcPr>
          <w:p w:rsidR="00FC2AC2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56" w:type="dxa"/>
          </w:tcPr>
          <w:p w:rsidR="00FC2AC2" w:rsidRPr="00AA21AA" w:rsidRDefault="00C01E79" w:rsidP="00FC2A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  <w:lang w:eastAsia="ru-RU"/>
              </w:rPr>
              <w:t>"</w:t>
            </w:r>
            <w:r w:rsidR="00FC2AC2" w:rsidRPr="00AA21AA"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  <w:lang w:eastAsia="ru-RU"/>
              </w:rPr>
              <w:t>…многие субъекты Федерации готовы значительно ускорить…комплексное развитие сельских территорий.</w:t>
            </w:r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  <w:lang w:eastAsia="ru-RU"/>
              </w:rPr>
              <w:t>"</w:t>
            </w:r>
          </w:p>
          <w:p w:rsidR="00FC2AC2" w:rsidRPr="00D54B14" w:rsidRDefault="00FC2AC2" w:rsidP="00FC2AC2">
            <w:pPr>
              <w:spacing w:after="15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6" w:type="dxa"/>
          </w:tcPr>
          <w:p w:rsidR="00FC2AC2" w:rsidRPr="001331F3" w:rsidRDefault="00FC2AC2" w:rsidP="00FC2AC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селекторного совещания с руководителями представительных органов муниципальных образований Камчатского края на тему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активизации работы органов местного самоуправления Камчатского края по подаче заявок на участие в Государственной программе Камчатского края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сельских территорий Камчатского края в 2023 году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93" w:type="dxa"/>
          </w:tcPr>
          <w:p w:rsidR="00FC2AC2" w:rsidRDefault="00FC2AC2" w:rsidP="00FC2A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FC2AC2" w:rsidRDefault="00FC2AC2" w:rsidP="00FC2A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5103" w:type="dxa"/>
          </w:tcPr>
          <w:p w:rsidR="00FC2AC2" w:rsidRPr="00D326CA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19.04.2023 к</w:t>
            </w:r>
            <w:r w:rsidRPr="00D326CA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D326CA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природопользования, аграрной полити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 и экологической безопасности совместно с отделом по работе с депутатскими фракциями, органами местного самоуправления и общественными организациями проведено селекторное совещание, на котором подробно рассмотрено участие в программе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сельских территорий Камчатского края в 2023 году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Елизовского, Усть-Камчатского и Олюторского муниципальных районов</w:t>
            </w:r>
            <w:r w:rsidRPr="00D32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2AC2" w:rsidRPr="00076B52" w:rsidTr="00BB1C05">
        <w:trPr>
          <w:trHeight w:val="1260"/>
        </w:trPr>
        <w:tc>
          <w:tcPr>
            <w:tcW w:w="567" w:type="dxa"/>
          </w:tcPr>
          <w:p w:rsidR="00FC2AC2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56" w:type="dxa"/>
          </w:tcPr>
          <w:p w:rsidR="00FC2AC2" w:rsidRPr="00AA21AA" w:rsidRDefault="00C01E79" w:rsidP="00FC2A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  <w:lang w:eastAsia="ru-RU"/>
              </w:rPr>
              <w:t>"</w:t>
            </w:r>
            <w:r w:rsidR="00FC2AC2" w:rsidRPr="002C0081"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  <w:lang w:eastAsia="ru-RU"/>
              </w:rPr>
              <w:t>…мы должны серьезно обновить подходы к системе подготовки кадров, к научно-технологической политике.</w:t>
            </w:r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656" w:type="dxa"/>
          </w:tcPr>
          <w:p w:rsidR="00FC2AC2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заседания комитета </w:t>
            </w:r>
            <w:r w:rsidRPr="00D326CA">
              <w:rPr>
                <w:rFonts w:ascii="Times New Roman" w:hAnsi="Times New Roman" w:cs="Times New Roman"/>
                <w:sz w:val="24"/>
                <w:szCs w:val="24"/>
              </w:rPr>
              <w:t>по вопросам природопользования, аграрной полити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 и экологической безопасности по вопросу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кадровом обеспечении и организации постоянного научного сопровождения сельскохозяйственных предприятий и крестьянско-фермерских хозяйств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93" w:type="dxa"/>
          </w:tcPr>
          <w:p w:rsidR="00FC2AC2" w:rsidRDefault="00FC2AC2" w:rsidP="00FC2A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C2AC2" w:rsidRDefault="00FC2AC2" w:rsidP="00FC2A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5103" w:type="dxa"/>
          </w:tcPr>
          <w:p w:rsidR="00FC2AC2" w:rsidRPr="00D326CA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24.05.2023 в рамках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Съезда предпринимателей постоянным комитетом  </w:t>
            </w:r>
            <w:r w:rsidRPr="00D326CA">
              <w:rPr>
                <w:rFonts w:ascii="Times New Roman" w:hAnsi="Times New Roman" w:cs="Times New Roman"/>
                <w:sz w:val="24"/>
                <w:szCs w:val="24"/>
              </w:rPr>
              <w:t>по вопросам природопользования, аграрной полити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 и экологической безопасности при участии Камчатского краевого союза промышленников и предпринимателей проведен круглый стол на тему: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агропромышленного комплекса и пищевой промышленности в условиях санкций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в том числе рассмотрен вопрос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кадровом обеспечении и организации постоянного научного сопровождения сельскохозяйственных предприятий и крестьянско-фермерских хозяйств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C2AC2" w:rsidRPr="00076B52" w:rsidTr="00BB1C05">
        <w:trPr>
          <w:trHeight w:val="1260"/>
        </w:trPr>
        <w:tc>
          <w:tcPr>
            <w:tcW w:w="567" w:type="dxa"/>
          </w:tcPr>
          <w:p w:rsidR="00FC2AC2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56" w:type="dxa"/>
          </w:tcPr>
          <w:p w:rsidR="00FC2AC2" w:rsidRPr="00AA21AA" w:rsidRDefault="00C01E79" w:rsidP="00FC2A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  <w:lang w:eastAsia="ru-RU"/>
              </w:rPr>
              <w:t>"</w:t>
            </w:r>
            <w:r w:rsidR="00FC2AC2" w:rsidRPr="00AA21AA"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  <w:lang w:eastAsia="ru-RU"/>
              </w:rPr>
              <w:t xml:space="preserve">…приняли решение продлить до 2023 года проект </w:t>
            </w:r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  <w:lang w:eastAsia="ru-RU"/>
              </w:rPr>
              <w:t>"</w:t>
            </w:r>
            <w:r w:rsidR="00FC2AC2" w:rsidRPr="00AA21AA"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  <w:lang w:eastAsia="ru-RU"/>
              </w:rPr>
              <w:t>Чистый воздух</w:t>
            </w:r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  <w:lang w:eastAsia="ru-RU"/>
              </w:rPr>
              <w:t>"</w:t>
            </w:r>
            <w:r w:rsidR="00FC2AC2" w:rsidRPr="00AA21AA"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  <w:lang w:eastAsia="ru-RU"/>
              </w:rPr>
              <w:t>, цель которого оздоровить экологическую ситуацию в крупнейших индустриальных центрах. Задача существенно снизить вредные выбро</w:t>
            </w:r>
            <w:r w:rsidR="00FC2AC2"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  <w:lang w:eastAsia="ru-RU"/>
              </w:rPr>
              <w:t>сы с повестки дня не снимается.</w:t>
            </w:r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  <w:lang w:eastAsia="ru-RU"/>
              </w:rPr>
              <w:t>"</w:t>
            </w:r>
          </w:p>
          <w:p w:rsidR="00FC2AC2" w:rsidRDefault="00FC2AC2" w:rsidP="00FC2A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FC2AC2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комитета </w:t>
            </w:r>
            <w:r w:rsidRPr="00D326CA">
              <w:rPr>
                <w:rFonts w:ascii="Times New Roman" w:hAnsi="Times New Roman" w:cs="Times New Roman"/>
                <w:sz w:val="24"/>
                <w:szCs w:val="24"/>
              </w:rPr>
              <w:t>по вопросам природопользования, аграрной полити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 и экологической безопасности по вопросам:</w:t>
            </w:r>
          </w:p>
          <w:p w:rsidR="00FC2AC2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ходе работы и существующих проблемах утилизации строительных отходов 4 класса опасности в ПКГО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2AC2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создании лесопаркового зеленого пояса ПКГО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93" w:type="dxa"/>
          </w:tcPr>
          <w:p w:rsidR="00FC2AC2" w:rsidRDefault="00FC2AC2" w:rsidP="00FC2A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03" w:type="dxa"/>
          </w:tcPr>
          <w:p w:rsidR="00FC2AC2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25.09.2023 проведено совещание по вопросу утилизации строительных отходов 4 класса опасности на территории Камчатского края.</w:t>
            </w:r>
          </w:p>
          <w:p w:rsidR="00FC2AC2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13.10.2023 на заседании комитета рассмотрен вопрос о ходе ликвидации опасных отходов в районе Козельского полигона.</w:t>
            </w:r>
          </w:p>
          <w:p w:rsidR="00FC2AC2" w:rsidRDefault="00FC2AC2" w:rsidP="00FC2AC2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53">
              <w:rPr>
                <w:rFonts w:ascii="Times New Roman" w:hAnsi="Times New Roman" w:cs="Times New Roman"/>
                <w:sz w:val="24"/>
                <w:szCs w:val="24"/>
              </w:rPr>
              <w:t>В июле 2023 года постоянным комитетом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6CA">
              <w:rPr>
                <w:rFonts w:ascii="Times New Roman" w:hAnsi="Times New Roman" w:cs="Times New Roman"/>
                <w:sz w:val="24"/>
                <w:szCs w:val="24"/>
              </w:rPr>
              <w:t>по вопросам природопользования, аграрной полити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 и экологической безопасности</w:t>
            </w:r>
            <w:r w:rsidRPr="00714253">
              <w:rPr>
                <w:rFonts w:ascii="Times New Roman" w:hAnsi="Times New Roman" w:cs="Times New Roman"/>
                <w:sz w:val="24"/>
                <w:szCs w:val="24"/>
              </w:rPr>
              <w:t xml:space="preserve"> в Общественную палату Камчатского края направлено обращение о рассмотрении возможности увеличения площади зелёного лесопаркового пояса Петропавловска-Камчатского городского округа за счет включения земельных участков, имеющих координаты, поставленных на кадастровый учет и соответствующих требованиям статьи 62.1 Федерального закона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714253">
              <w:rPr>
                <w:rFonts w:ascii="Times New Roman" w:hAnsi="Times New Roman" w:cs="Times New Roman"/>
                <w:sz w:val="24"/>
                <w:szCs w:val="24"/>
              </w:rPr>
              <w:t>Об охране окружающей среды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7142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253">
              <w:rPr>
                <w:rFonts w:ascii="Times New Roman" w:hAnsi="Times New Roman" w:cs="Times New Roman"/>
                <w:sz w:val="24"/>
                <w:szCs w:val="24"/>
              </w:rPr>
              <w:t>Данное обращение послужило основанием проведения Общественной палатой Камчатского края общественных слушаний, которые состоялись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Pr="0071425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C2AC2" w:rsidRPr="00D326CA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AC2" w:rsidRPr="00076B52" w:rsidTr="0058714F">
        <w:trPr>
          <w:trHeight w:val="3312"/>
        </w:trPr>
        <w:tc>
          <w:tcPr>
            <w:tcW w:w="567" w:type="dxa"/>
          </w:tcPr>
          <w:p w:rsidR="00FC2AC2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56" w:type="dxa"/>
          </w:tcPr>
          <w:p w:rsidR="00FC2AC2" w:rsidRPr="00844D0D" w:rsidRDefault="00C01E79" w:rsidP="00FC2A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  <w:lang w:eastAsia="ru-RU"/>
              </w:rPr>
              <w:t>"</w:t>
            </w:r>
            <w:r w:rsidR="00FC2AC2" w:rsidRPr="00844D0D"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  <w:lang w:eastAsia="ru-RU"/>
              </w:rPr>
              <w:t>…продвинулись в реформировании отрасли по обращению с отходами. Наращиваем мощности по переработке и сортировке, чтобы перейти к экономике замкнутого цикла. в приоритете – дальнейшая ликвидация старых мусорных свалок и опасных объектов накопленного вреда.</w:t>
            </w:r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656" w:type="dxa"/>
          </w:tcPr>
          <w:p w:rsidR="00FC2AC2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выездных мероприятий к</w:t>
            </w:r>
            <w:r w:rsidRPr="00D326CA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26CA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природопользования, аграрной полити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 и экологической безопасности по вопросам:</w:t>
            </w:r>
          </w:p>
          <w:p w:rsidR="00FC2AC2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деятельности ООО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Феникс, его перспективах развития, существующих проблемах и путях их решения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2AC2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включении в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зеленую экономику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золотодобывающих компаний Камчатского края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2AC2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высадка саженцев в питомнике КГАУ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Охрана камчатских лесов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93" w:type="dxa"/>
          </w:tcPr>
          <w:p w:rsidR="00FC2AC2" w:rsidRDefault="00FC2AC2" w:rsidP="00FC2A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03" w:type="dxa"/>
          </w:tcPr>
          <w:p w:rsidR="00FC2AC2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09.06.2023 проведено выездное совещание на котором депутаты были ознакомлены с деятельностью ООО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Феникс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итогам совещания Правительству Камчатского края предложено сохранить за ООО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Феникс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статус оператора по обработке твёрдых коммунальных отходов.         </w:t>
            </w:r>
          </w:p>
          <w:p w:rsidR="00FC2AC2" w:rsidRDefault="00FC2AC2" w:rsidP="00FC2AC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14.11.2023 проведено </w:t>
            </w:r>
            <w:r w:rsidRPr="00C07DBA">
              <w:rPr>
                <w:rFonts w:ascii="Times New Roman" w:hAnsi="Times New Roman" w:cs="Times New Roman"/>
                <w:sz w:val="24"/>
                <w:szCs w:val="24"/>
              </w:rPr>
              <w:t>рабоче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7DBA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7DBA">
              <w:rPr>
                <w:rFonts w:ascii="Times New Roman" w:hAnsi="Times New Roman" w:cs="Times New Roman"/>
                <w:sz w:val="24"/>
                <w:szCs w:val="24"/>
              </w:rPr>
              <w:t xml:space="preserve"> с АО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07DBA">
              <w:rPr>
                <w:rFonts w:ascii="Times New Roman" w:hAnsi="Times New Roman" w:cs="Times New Roman"/>
                <w:sz w:val="24"/>
                <w:szCs w:val="24"/>
              </w:rPr>
              <w:t>СиГМА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07DBA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C07DB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соблюдению экологической безопасности при производстве горных работ</w:t>
            </w:r>
            <w:r>
              <w:rPr>
                <w:sz w:val="28"/>
                <w:szCs w:val="28"/>
              </w:rPr>
              <w:t>.</w:t>
            </w:r>
          </w:p>
          <w:p w:rsidR="00FC2AC2" w:rsidRPr="00D326CA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22.09.2023 в рамках проведения Всероссийской акции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Сохраним лес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состоялась высадка саженцев в районе сельского поселения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Северные коряки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Елизовского муниципального района</w:t>
            </w:r>
          </w:p>
        </w:tc>
      </w:tr>
      <w:tr w:rsidR="00FC2AC2" w:rsidRPr="00076B52" w:rsidTr="00BB1C05">
        <w:trPr>
          <w:trHeight w:val="1383"/>
        </w:trPr>
        <w:tc>
          <w:tcPr>
            <w:tcW w:w="567" w:type="dxa"/>
            <w:vMerge w:val="restart"/>
          </w:tcPr>
          <w:p w:rsidR="00FC2AC2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56" w:type="dxa"/>
            <w:vMerge w:val="restart"/>
          </w:tcPr>
          <w:p w:rsidR="00FC2AC2" w:rsidRPr="006D5114" w:rsidRDefault="00C01E79" w:rsidP="00FC2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  <w:lang w:eastAsia="ru-RU"/>
              </w:rPr>
              <w:t>"</w:t>
            </w:r>
            <w:r w:rsidR="00FC2AC2" w:rsidRPr="006D5114"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  <w:lang w:eastAsia="ru-RU"/>
              </w:rPr>
              <w:t>…подготовлен проект закона о развитии туризма на особо охраняемых природных территориях.</w:t>
            </w:r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656" w:type="dxa"/>
          </w:tcPr>
          <w:p w:rsidR="00FC2AC2" w:rsidRPr="00844D0D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селекторного совещания с руководителями представительных органов муниципальных образований Камчатского края на тему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развитии туристической инфраструктуры в муниципальных образованиях Камчатского края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93" w:type="dxa"/>
          </w:tcPr>
          <w:p w:rsidR="00FC2AC2" w:rsidRDefault="00FC2AC2" w:rsidP="00FC2A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C2AC2" w:rsidRDefault="00FC2AC2" w:rsidP="00FC2A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</w:tc>
        <w:tc>
          <w:tcPr>
            <w:tcW w:w="5103" w:type="dxa"/>
          </w:tcPr>
          <w:p w:rsidR="00FC2AC2" w:rsidRPr="00D326CA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16.02.2023 к</w:t>
            </w:r>
            <w:r w:rsidRPr="00D326CA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D326CA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природопользования, аграрной полити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 и экологической безопасности совместно с отделом по работе с депутатскими фракциями, органами местного самоуправления и общественными организациями проведено селекторное совещание тему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развитии туристической инфраструктуры в муниципальных образованиях Камчатского края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C2AC2" w:rsidRPr="00076B52" w:rsidTr="00BB1C05">
        <w:trPr>
          <w:trHeight w:val="1138"/>
        </w:trPr>
        <w:tc>
          <w:tcPr>
            <w:tcW w:w="567" w:type="dxa"/>
            <w:vMerge/>
          </w:tcPr>
          <w:p w:rsidR="00FC2AC2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</w:tcPr>
          <w:p w:rsidR="00FC2AC2" w:rsidRDefault="00FC2AC2" w:rsidP="00FC2A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</w:tcPr>
          <w:p w:rsidR="00FC2AC2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комитета по</w:t>
            </w:r>
            <w:r w:rsidRPr="00D326CA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природопользования, аграрной полити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 и экологической безопасности по вопросу  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аттестации экскурсоводов (гидов), гидов-переводчиков, осуществляющих деятельность на территории Камчатского края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93" w:type="dxa"/>
          </w:tcPr>
          <w:p w:rsidR="00FC2AC2" w:rsidRDefault="00FC2AC2" w:rsidP="00FC2A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03" w:type="dxa"/>
          </w:tcPr>
          <w:p w:rsidR="00FC2AC2" w:rsidRPr="00D326CA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143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Pr="0001434B">
              <w:rPr>
                <w:rFonts w:ascii="Times New Roman" w:hAnsi="Times New Roman" w:cs="Times New Roman"/>
                <w:sz w:val="24"/>
                <w:szCs w:val="24"/>
              </w:rPr>
              <w:t>2023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дено</w:t>
            </w:r>
            <w:r w:rsidRPr="0001434B">
              <w:rPr>
                <w:rFonts w:ascii="Times New Roman" w:hAnsi="Times New Roman" w:cs="Times New Roman"/>
                <w:sz w:val="24"/>
                <w:szCs w:val="24"/>
              </w:rPr>
              <w:t xml:space="preserve"> выездное совещание по вопросам об обеспечении безопасности туризма в Камчатском крае и о проведении аттестации экскурсоводов (гидов), гидов-переводчиков, осуществляющих деятельность на территории Камчатского края.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34B">
              <w:rPr>
                <w:rFonts w:ascii="Times New Roman" w:hAnsi="Times New Roman" w:cs="Times New Roman"/>
                <w:sz w:val="24"/>
                <w:szCs w:val="24"/>
              </w:rPr>
              <w:t xml:space="preserve">Во исполнение принятых на совещании решений подготовлено обращение Законодательного Собрания Камчатского края в Правительство Российской Федерации о </w:t>
            </w:r>
            <w:r w:rsidRPr="000143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реализации на территории Камчатского края пилотного проекта по обязательной аттестации инструкторов-проводников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Соответствующее </w:t>
            </w:r>
            <w:r w:rsidRPr="000143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постановление принято на 24-й очередн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ой сессии Законодательного Собрания</w:t>
            </w:r>
          </w:p>
        </w:tc>
      </w:tr>
      <w:tr w:rsidR="00FC2AC2" w:rsidRPr="00076B52" w:rsidTr="00BB1C05">
        <w:trPr>
          <w:trHeight w:val="1827"/>
        </w:trPr>
        <w:tc>
          <w:tcPr>
            <w:tcW w:w="567" w:type="dxa"/>
            <w:vMerge/>
          </w:tcPr>
          <w:p w:rsidR="00FC2AC2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</w:tcPr>
          <w:p w:rsidR="00FC2AC2" w:rsidRDefault="00FC2AC2" w:rsidP="00FC2A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</w:tcPr>
          <w:p w:rsidR="00FC2AC2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выездных заседаний комитета по</w:t>
            </w:r>
            <w:r w:rsidRPr="00D326CA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природопользования, аграрной полити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 и экологической безопасности              по вопросам:</w:t>
            </w:r>
          </w:p>
          <w:p w:rsidR="00FC2AC2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развитии туризма на особо охраняемых                 природных территориях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2AC2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обеспечении безопасности туризма на                 территории Камчатского края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2AC2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развитии экологического туризма на территории Камчатского края</w:t>
            </w:r>
            <w:r w:rsidR="00C01E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93" w:type="dxa"/>
          </w:tcPr>
          <w:p w:rsidR="00FC2AC2" w:rsidRDefault="00FC2AC2" w:rsidP="00FC2A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03" w:type="dxa"/>
          </w:tcPr>
          <w:p w:rsidR="00FC2AC2" w:rsidRDefault="00FC2AC2" w:rsidP="00FC2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08.12.2023 вопросы рассмотрены в ходе проведения Моисеевских чтений на дискуссионной площадке </w:t>
            </w:r>
            <w:r w:rsidR="00C01E79">
              <w:rPr>
                <w:rFonts w:ascii="Times New Roman" w:hAnsi="Times New Roman"/>
                <w:sz w:val="24"/>
                <w:szCs w:val="24"/>
              </w:rPr>
              <w:t>"</w:t>
            </w:r>
            <w:r w:rsidRPr="00D05B5B">
              <w:rPr>
                <w:rFonts w:ascii="Times New Roman" w:hAnsi="Times New Roman"/>
                <w:sz w:val="24"/>
                <w:szCs w:val="24"/>
              </w:rPr>
              <w:t>Зеленая экономика и устойчивое развитие региона</w:t>
            </w:r>
            <w:r w:rsidR="00C01E79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, в рамках обсуждения</w:t>
            </w:r>
            <w:r w:rsidRPr="000048E6">
              <w:rPr>
                <w:rFonts w:ascii="Times New Roman" w:hAnsi="Times New Roman"/>
                <w:sz w:val="24"/>
                <w:szCs w:val="24"/>
              </w:rPr>
              <w:t xml:space="preserve"> применени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048E6">
              <w:rPr>
                <w:rFonts w:ascii="Times New Roman" w:hAnsi="Times New Roman"/>
                <w:sz w:val="24"/>
                <w:szCs w:val="24"/>
              </w:rPr>
              <w:t xml:space="preserve"> методических рекомендаций по внедрению механизмов и принципов устойчивого развития в индустрии гостеприимства и туризма на территории Камчатского края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2AC2" w:rsidRPr="00D326CA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143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Pr="0001434B">
              <w:rPr>
                <w:rFonts w:ascii="Times New Roman" w:hAnsi="Times New Roman" w:cs="Times New Roman"/>
                <w:sz w:val="24"/>
                <w:szCs w:val="24"/>
              </w:rPr>
              <w:t>2023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дено</w:t>
            </w:r>
            <w:r w:rsidRPr="0001434B">
              <w:rPr>
                <w:rFonts w:ascii="Times New Roman" w:hAnsi="Times New Roman" w:cs="Times New Roman"/>
                <w:sz w:val="24"/>
                <w:szCs w:val="24"/>
              </w:rPr>
              <w:t xml:space="preserve"> выездное совещание по вопросам об обеспечении безопасности туризма в Камчатском крае и о проведении аттестации экскурсоводов (гидов), гидов-переводчиков, осуществляющих деятельность на территории Камчатского края.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34B">
              <w:rPr>
                <w:rFonts w:ascii="Times New Roman" w:hAnsi="Times New Roman" w:cs="Times New Roman"/>
                <w:sz w:val="24"/>
                <w:szCs w:val="24"/>
              </w:rPr>
              <w:t xml:space="preserve">Во исполнение принятых на совещании решений постоянным комитетом подготовлено обращение Законодательного Собрания Камчатского края в Правительство Российской Федерации по вопросу о </w:t>
            </w:r>
            <w:r w:rsidRPr="000143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реализации на территории Камчатского края пилотного проекта по обязательной аттестации инструкторов-проводников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C2AC2" w:rsidRPr="00076B52" w:rsidTr="00BB1C05">
        <w:trPr>
          <w:trHeight w:val="1827"/>
        </w:trPr>
        <w:tc>
          <w:tcPr>
            <w:tcW w:w="567" w:type="dxa"/>
          </w:tcPr>
          <w:p w:rsidR="00FC2AC2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56" w:type="dxa"/>
          </w:tcPr>
          <w:p w:rsidR="00FC2AC2" w:rsidRPr="00D54B14" w:rsidRDefault="00C01E79" w:rsidP="00FC2AC2">
            <w:pPr>
              <w:spacing w:after="15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  <w:r w:rsidR="00FC2AC2" w:rsidRPr="00D54B14">
              <w:rPr>
                <w:rFonts w:ascii="Times New Roman" w:hAnsi="Times New Roman" w:cs="Times New Roman"/>
                <w:i/>
                <w:sz w:val="24"/>
                <w:szCs w:val="24"/>
              </w:rPr>
              <w:t>Предлагаю запустить специальную программу льготного арендного жилья для работников предприятий ОПК.  Поручаю отработать все детали этой программы и, не затягивая, приступить к строительству такого арендного жилья, в первую очередь, конечно, в городах – наших значимых оборонных, индустриальных и научно-исследовательских</w:t>
            </w:r>
            <w:r w:rsidR="00FC2A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C2AC2" w:rsidRPr="00D54B14">
              <w:rPr>
                <w:rFonts w:ascii="Times New Roman" w:hAnsi="Times New Roman" w:cs="Times New Roman"/>
                <w:i/>
                <w:sz w:val="24"/>
                <w:szCs w:val="24"/>
              </w:rPr>
              <w:t>центрах.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</w:p>
        </w:tc>
        <w:tc>
          <w:tcPr>
            <w:tcW w:w="3656" w:type="dxa"/>
          </w:tcPr>
          <w:p w:rsidR="00FC2AC2" w:rsidRPr="001331F3" w:rsidRDefault="00FC2AC2" w:rsidP="00FC2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1F3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строительства льготного арендного жилья для работников предприятий ОПК на территории Камчатского края</w:t>
            </w:r>
          </w:p>
        </w:tc>
        <w:tc>
          <w:tcPr>
            <w:tcW w:w="993" w:type="dxa"/>
          </w:tcPr>
          <w:p w:rsidR="00FC2AC2" w:rsidRPr="00D326CA" w:rsidRDefault="00FC2AC2" w:rsidP="00FC2A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03" w:type="dxa"/>
          </w:tcPr>
          <w:p w:rsidR="00FC2AC2" w:rsidRPr="00D326CA" w:rsidRDefault="007D35BD" w:rsidP="007D3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5BD"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мониторинга, проведенного комитетом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7D35BD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строительству, транспорту, энергетике и вопросам жилищно-коммунального хозяйства</w:t>
            </w:r>
            <w:r w:rsidRPr="007D35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субсидии организациям оборонно-промышленного комплекса на финансовое обеспечение затрат на возмещение своим работникам части расходов по договорам найма (поднайма) жилых помещений, субсидии на возмещение отдельных затрат казенных предприятий оборонно-промышленного комплекса предусмотрены в федеральном бюджете на 2024 год</w:t>
            </w:r>
          </w:p>
        </w:tc>
      </w:tr>
      <w:tr w:rsidR="00FC2AC2" w:rsidRPr="00076B52" w:rsidTr="00BB1C05">
        <w:trPr>
          <w:trHeight w:val="713"/>
        </w:trPr>
        <w:tc>
          <w:tcPr>
            <w:tcW w:w="567" w:type="dxa"/>
          </w:tcPr>
          <w:p w:rsidR="00FC2AC2" w:rsidRPr="00EF2B1C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56" w:type="dxa"/>
          </w:tcPr>
          <w:p w:rsidR="00FC2AC2" w:rsidRPr="00D54B14" w:rsidRDefault="00C01E79" w:rsidP="00FC2AC2">
            <w:pPr>
              <w:spacing w:after="150"/>
              <w:jc w:val="both"/>
              <w:rPr>
                <w:rFonts w:ascii="Times New Roman" w:hAnsi="Times New Roman" w:cs="Times New Roman"/>
                <w:b/>
                <w:i/>
                <w:color w:val="020C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  <w:r w:rsidR="00FC2AC2" w:rsidRPr="00D54B14">
              <w:rPr>
                <w:rFonts w:ascii="Times New Roman" w:hAnsi="Times New Roman" w:cs="Times New Roman"/>
                <w:i/>
                <w:sz w:val="24"/>
                <w:szCs w:val="24"/>
              </w:rPr>
              <w:t>Поручаю Правительству выделить плюсом к этим средствам ещё 50 миллиардов рублей – они целевым образом пойдут на обновление в текущем году общественного транспорта в субъектах Федерации, причём на основе современных технологий. При этом прошу особое внимание здесь уделить малым городам и сельским территориям.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</w:p>
        </w:tc>
        <w:tc>
          <w:tcPr>
            <w:tcW w:w="3656" w:type="dxa"/>
          </w:tcPr>
          <w:p w:rsidR="00FC2AC2" w:rsidRPr="001331F3" w:rsidRDefault="00FC2AC2" w:rsidP="00FC2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1F3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мероприятий по обновлению общественного транспорта</w:t>
            </w:r>
          </w:p>
        </w:tc>
        <w:tc>
          <w:tcPr>
            <w:tcW w:w="993" w:type="dxa"/>
          </w:tcPr>
          <w:p w:rsidR="00FC2AC2" w:rsidRPr="00D326CA" w:rsidRDefault="00FC2AC2" w:rsidP="00FC2A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03" w:type="dxa"/>
          </w:tcPr>
          <w:p w:rsidR="007D35BD" w:rsidRPr="007D35BD" w:rsidRDefault="007D35BD" w:rsidP="007D35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5BD">
              <w:rPr>
                <w:rFonts w:ascii="Times New Roman" w:eastAsia="Calibri" w:hAnsi="Times New Roman" w:cs="Times New Roman"/>
                <w:sz w:val="24"/>
                <w:szCs w:val="24"/>
              </w:rPr>
              <w:t>Камчатский край вошёл в список 45 регионов, которым одобрили заявки на обновление автобусных парков. Это стало возможным благодаря специальным казначейским кредитам.</w:t>
            </w:r>
          </w:p>
          <w:p w:rsidR="00FC2AC2" w:rsidRPr="00D326CA" w:rsidRDefault="007D35BD" w:rsidP="007D3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5BD">
              <w:rPr>
                <w:rFonts w:ascii="Times New Roman" w:eastAsia="Calibri" w:hAnsi="Times New Roman" w:cs="Times New Roman"/>
                <w:sz w:val="24"/>
                <w:szCs w:val="24"/>
              </w:rPr>
              <w:t>Всего регион получил 191 миллион рублей, за счет которых в 2023 году было приобретено: 14 автобусов, в их числе — 10 автобусов большого класса, работающих на природном газе, два автобуса большого класса и два автобуса среднего класса, работающих на дизельном топливе</w:t>
            </w:r>
          </w:p>
        </w:tc>
      </w:tr>
      <w:tr w:rsidR="00FC2AC2" w:rsidRPr="00076B52" w:rsidTr="00BB1C05">
        <w:trPr>
          <w:trHeight w:val="2672"/>
        </w:trPr>
        <w:tc>
          <w:tcPr>
            <w:tcW w:w="567" w:type="dxa"/>
          </w:tcPr>
          <w:p w:rsidR="00FC2AC2" w:rsidRPr="00076B52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56" w:type="dxa"/>
          </w:tcPr>
          <w:p w:rsidR="00FC2AC2" w:rsidRPr="00D54B14" w:rsidRDefault="00C01E79" w:rsidP="00FC2AC2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  <w:r w:rsidR="00FC2AC2" w:rsidRPr="00D54B14">
              <w:rPr>
                <w:rFonts w:ascii="Times New Roman" w:hAnsi="Times New Roman" w:cs="Times New Roman"/>
                <w:i/>
                <w:sz w:val="24"/>
                <w:szCs w:val="24"/>
              </w:rPr>
              <w:t>Знаю, что многие субъекты Федерации готовы значительно ускорить обновление социальной инфраструктуры, объектов культуры и спорта, расселение аварийного жилья, комплексное развитие сельских территорий. Такой настрой, безусловно, будет поддержан.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</w:p>
        </w:tc>
        <w:tc>
          <w:tcPr>
            <w:tcW w:w="3656" w:type="dxa"/>
          </w:tcPr>
          <w:p w:rsidR="00FC2AC2" w:rsidRPr="001331F3" w:rsidRDefault="00FC2AC2" w:rsidP="00FC2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1F3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программ по расселению аварийного жилья</w:t>
            </w:r>
          </w:p>
        </w:tc>
        <w:tc>
          <w:tcPr>
            <w:tcW w:w="993" w:type="dxa"/>
          </w:tcPr>
          <w:p w:rsidR="00FC2AC2" w:rsidRPr="00D326CA" w:rsidRDefault="00FC2AC2" w:rsidP="00FC2A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03" w:type="dxa"/>
          </w:tcPr>
          <w:p w:rsidR="00FC2AC2" w:rsidRPr="00D326CA" w:rsidRDefault="007D35BD" w:rsidP="007D35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7D35BD">
              <w:rPr>
                <w:rFonts w:ascii="Times New Roman" w:hAnsi="Times New Roman" w:cs="Times New Roman"/>
                <w:sz w:val="24"/>
                <w:szCs w:val="24"/>
              </w:rPr>
              <w:t>результатам мониторинга проведенного к</w:t>
            </w:r>
            <w:r w:rsidR="00FC2AC2" w:rsidRPr="007D35BD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  <w:r w:rsidRPr="007D35BD">
              <w:rPr>
                <w:rFonts w:ascii="Times New Roman" w:hAnsi="Times New Roman" w:cs="Times New Roman"/>
                <w:sz w:val="24"/>
                <w:szCs w:val="24"/>
              </w:rPr>
              <w:t>ом по</w:t>
            </w:r>
            <w:r w:rsidR="00FC2AC2" w:rsidRPr="007D35BD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строительству, транспорту, энергетике и вопросам жилищно-коммунального хозяйства</w:t>
            </w:r>
            <w:r w:rsidRPr="007D35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8 муниципальных образованиях в Камчатском крае проведена реализация адресной программы «Переселение граждан из аварийного жилищного фонда на территории Камчатского края», утвержденная постановлением Правительства Камчатского края от 17.05.2023 № 271-П, которая предусматривает ликвидацию аварийного жилищного фонда, признанного таковым с 01.01.2017 по 01.01.2022. Сроки реализации новой региональной адресной программы 2023-2028 гг. Программа предусматривает расселение 114,5 тыс. кв. метра аварийного жилья в 35 муниципальных образованиях, в которых проживают 5 490 человек. По состоянию на 01.01.2024 года расселено 7,9 тыс. кв. метр аварийного жилья или 301 человек, что составляет 130,3 % от запланированной к расселению площади аварийного жилья в 2023 году</w:t>
            </w:r>
          </w:p>
        </w:tc>
      </w:tr>
      <w:tr w:rsidR="00FC2AC2" w:rsidRPr="00076B52" w:rsidTr="00BB1C05">
        <w:trPr>
          <w:trHeight w:val="2981"/>
        </w:trPr>
        <w:tc>
          <w:tcPr>
            <w:tcW w:w="567" w:type="dxa"/>
          </w:tcPr>
          <w:p w:rsidR="00FC2AC2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56" w:type="dxa"/>
          </w:tcPr>
          <w:p w:rsidR="00FC2AC2" w:rsidRPr="00D54B14" w:rsidRDefault="00C01E79" w:rsidP="00FC2A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"</w:t>
            </w:r>
            <w:r w:rsidR="00FC2AC2" w:rsidRPr="00D54B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Получит мощный импульс инфраструктура регионов, развитие инфраструктуры, включая связь, телекоммуникации, дорожную сеть. Уже в следующем, 2024 году не менее 85 процентов дорог в крупнейших агломерациях страны, а также более половины дорог регионального и межмуниципального значения будут приведены в нормативное состояние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"</w:t>
            </w:r>
            <w:r w:rsidR="00FC2AC2" w:rsidRPr="00D54B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FC2AC2" w:rsidRPr="001331F3" w:rsidRDefault="00FC2AC2" w:rsidP="00FC2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1F3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приведения автомобильных дорог регионального и межмуниципального значения в нормативное состояние, а также мониторинг мероприятий по развитию связи и телекоммуникации</w:t>
            </w:r>
          </w:p>
        </w:tc>
        <w:tc>
          <w:tcPr>
            <w:tcW w:w="993" w:type="dxa"/>
          </w:tcPr>
          <w:p w:rsidR="00FC2AC2" w:rsidRPr="00D326CA" w:rsidRDefault="00FC2AC2" w:rsidP="00FC2A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03" w:type="dxa"/>
          </w:tcPr>
          <w:p w:rsidR="00FC2AC2" w:rsidRPr="00D326CA" w:rsidRDefault="007D35BD" w:rsidP="007D3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5BD">
              <w:rPr>
                <w:rFonts w:ascii="Times New Roman" w:eastAsia="Calibri" w:hAnsi="Times New Roman" w:cs="Times New Roman"/>
                <w:sz w:val="24"/>
                <w:szCs w:val="24"/>
              </w:rPr>
              <w:t>В 2023 году осуществлены дорожные работы в отношении 9 дорожных объектов, итогом которых стало увеличение на 60,304 км протяженности автомобильных дорог регионального и межмуниципального значения, соответствующих нормативным требованиям, что позволило достичь установленного размера показателя «Доля автомобильных дорог регионального и межмуниципального значения, соответствующих нормативным требованиям» в значении 48,9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 (692,36 км).</w:t>
            </w:r>
            <w:r>
              <w:rPr>
                <w:rFonts w:eastAsia="Calibri"/>
              </w:rPr>
              <w:t xml:space="preserve"> </w:t>
            </w:r>
            <w:r w:rsidRPr="007D35B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развитию связи и телекоммуникации осуществляется в рамках государственной программы Камчатского края "Цифровая трансформация в Камчатском крае", утв. постановлением Правительством Камчатского края от 23.12.2021 № 575-П</w:t>
            </w:r>
          </w:p>
        </w:tc>
      </w:tr>
      <w:tr w:rsidR="00FC2AC2" w:rsidRPr="00076B52" w:rsidTr="00BB1C05">
        <w:trPr>
          <w:trHeight w:val="1331"/>
        </w:trPr>
        <w:tc>
          <w:tcPr>
            <w:tcW w:w="567" w:type="dxa"/>
          </w:tcPr>
          <w:p w:rsidR="00FC2AC2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56" w:type="dxa"/>
          </w:tcPr>
          <w:p w:rsidR="00FC2AC2" w:rsidRPr="00D54B14" w:rsidRDefault="00C01E79" w:rsidP="00FC2A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  <w:r w:rsidR="00FC2AC2" w:rsidRPr="00D54B14">
              <w:rPr>
                <w:rFonts w:ascii="Times New Roman" w:hAnsi="Times New Roman" w:cs="Times New Roman"/>
                <w:i/>
                <w:sz w:val="24"/>
                <w:szCs w:val="24"/>
              </w:rPr>
              <w:t>Продолжим и программу бесплатной газификации. Уже принято решение распространить её на социальные объекты: детские сады и школы, поликлиники, больницы, фельдшерско-акушерские пункты. А для граждан такая программа теперь будет действовать на постоянной основе: они всегда смогут обратиться за подключением к сетям газоснабжения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</w:p>
        </w:tc>
        <w:tc>
          <w:tcPr>
            <w:tcW w:w="3656" w:type="dxa"/>
          </w:tcPr>
          <w:p w:rsidR="00FC2AC2" w:rsidRPr="001331F3" w:rsidRDefault="00FC2AC2" w:rsidP="00FC2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1F3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мероприятий программы газификации и догазификации Камчатского края</w:t>
            </w:r>
          </w:p>
        </w:tc>
        <w:tc>
          <w:tcPr>
            <w:tcW w:w="993" w:type="dxa"/>
          </w:tcPr>
          <w:p w:rsidR="00FC2AC2" w:rsidRPr="00D326CA" w:rsidRDefault="00FC2AC2" w:rsidP="00FC2A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03" w:type="dxa"/>
          </w:tcPr>
          <w:p w:rsidR="00354B95" w:rsidRPr="00354B95" w:rsidRDefault="00354B95" w:rsidP="00354B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Согласно Плану догазификации в Камчатском крае, планируется провести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соответствующие </w:t>
            </w:r>
            <w:r w:rsidRPr="00354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в отношении 2266 домовладений: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году г. Елизово –</w:t>
            </w:r>
            <w:r w:rsidRPr="00354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88;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Николаевка – 81, с. Сосновка –</w:t>
            </w:r>
            <w:r w:rsidRPr="00354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52. В 2024 году в г. Елизово 1939 домовладений.</w:t>
            </w:r>
          </w:p>
          <w:p w:rsidR="00354B95" w:rsidRPr="00354B95" w:rsidRDefault="00354B95" w:rsidP="00354B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B95">
              <w:rPr>
                <w:rFonts w:ascii="Times New Roman" w:eastAsia="Calibri" w:hAnsi="Times New Roman" w:cs="Times New Roman"/>
                <w:sz w:val="24"/>
                <w:szCs w:val="24"/>
              </w:rPr>
              <w:t>Меры поддержки граждан при реализации программы догазификации в Камчатском крае установлены:</w:t>
            </w:r>
          </w:p>
          <w:p w:rsidR="00354B95" w:rsidRPr="00354B95" w:rsidRDefault="00354B95" w:rsidP="00354B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B95">
              <w:rPr>
                <w:rFonts w:ascii="Times New Roman" w:eastAsia="Calibri" w:hAnsi="Times New Roman" w:cs="Times New Roman"/>
                <w:sz w:val="24"/>
                <w:szCs w:val="24"/>
              </w:rPr>
              <w:t>- постановлением Правительства Камчатского края от 02.03.2023 № 119-П;</w:t>
            </w:r>
          </w:p>
          <w:p w:rsidR="00354B95" w:rsidRPr="00354B95" w:rsidRDefault="00354B95" w:rsidP="00354B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B95">
              <w:rPr>
                <w:rFonts w:ascii="Times New Roman" w:eastAsia="Calibri" w:hAnsi="Times New Roman" w:cs="Times New Roman"/>
                <w:sz w:val="24"/>
                <w:szCs w:val="24"/>
              </w:rPr>
              <w:t>- постановлением Правительства Камчатского края от 18.04.2022 № 186-П (с изм. от 02.03.2023 № 120-П);</w:t>
            </w:r>
          </w:p>
          <w:p w:rsidR="00FC2AC2" w:rsidRPr="00D326CA" w:rsidRDefault="00354B95" w:rsidP="00354B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95">
              <w:rPr>
                <w:rFonts w:ascii="Times New Roman" w:eastAsia="Calibri" w:hAnsi="Times New Roman" w:cs="Times New Roman"/>
                <w:sz w:val="24"/>
                <w:szCs w:val="24"/>
              </w:rPr>
              <w:t>- постановлением Правительства Камчатского края от 02.03.2023 № 122-П.</w:t>
            </w:r>
          </w:p>
        </w:tc>
      </w:tr>
      <w:tr w:rsidR="00FC2AC2" w:rsidRPr="00076B52" w:rsidTr="00BB1C05">
        <w:trPr>
          <w:trHeight w:val="1138"/>
        </w:trPr>
        <w:tc>
          <w:tcPr>
            <w:tcW w:w="567" w:type="dxa"/>
            <w:tcBorders>
              <w:bottom w:val="single" w:sz="4" w:space="0" w:color="auto"/>
            </w:tcBorders>
          </w:tcPr>
          <w:p w:rsidR="00FC2AC2" w:rsidRPr="00076B52" w:rsidRDefault="00FC2AC2" w:rsidP="00FC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56" w:type="dxa"/>
          </w:tcPr>
          <w:p w:rsidR="00FC2AC2" w:rsidRDefault="00C01E79" w:rsidP="00FC2A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"</w:t>
            </w:r>
            <w:r w:rsidR="00FC2AC2" w:rsidRPr="00D54B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Сегодня мы вместе проходим сложный, непростой путь и преодолеваем все трудности тоже вместе. Иначе и быть не могло, ведь мы воспитаны на примере наших великих предков и обязаны быть достойными их заветов, которые передаются из поколения в поколение. Мы идем только вперед благодаря преданности Родине, воле и нашему единству.</w:t>
            </w:r>
          </w:p>
          <w:p w:rsidR="00FC2AC2" w:rsidRPr="00D326CA" w:rsidRDefault="00FC2AC2" w:rsidP="00FC2A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color w:val="020C22"/>
                <w:sz w:val="24"/>
                <w:szCs w:val="24"/>
                <w:highlight w:val="lightGray"/>
                <w:shd w:val="clear" w:color="auto" w:fill="FEFEFE"/>
              </w:rPr>
            </w:pPr>
            <w:r w:rsidRPr="000463C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Люди поддерживают наших бойцов, не хотят, не могут оставаться в стороне.</w:t>
            </w:r>
            <w:r w:rsidR="00C01E7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"</w:t>
            </w:r>
          </w:p>
        </w:tc>
        <w:tc>
          <w:tcPr>
            <w:tcW w:w="3656" w:type="dxa"/>
          </w:tcPr>
          <w:p w:rsidR="00FC2AC2" w:rsidRPr="00D326CA" w:rsidRDefault="00FC2AC2" w:rsidP="00FC2A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с институтами гражданского общества, в том числе молодежными организациями. </w:t>
            </w:r>
          </w:p>
          <w:p w:rsidR="00FC2AC2" w:rsidRPr="00D326CA" w:rsidRDefault="00FC2AC2" w:rsidP="00FC2A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акциях </w:t>
            </w:r>
            <w:r w:rsidR="00C01E79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Pr="00D326CA">
              <w:rPr>
                <w:rFonts w:ascii="Times New Roman" w:hAnsi="Times New Roman" w:cs="Times New Roman"/>
                <w:bCs/>
                <w:sz w:val="24"/>
                <w:szCs w:val="24"/>
              </w:rPr>
              <w:t>Бессмертный полк</w:t>
            </w:r>
            <w:r w:rsidR="00C01E79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Pr="00D326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C01E79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Pr="00D326CA">
              <w:rPr>
                <w:rFonts w:ascii="Times New Roman" w:hAnsi="Times New Roman" w:cs="Times New Roman"/>
                <w:bCs/>
                <w:sz w:val="24"/>
                <w:szCs w:val="24"/>
              </w:rPr>
              <w:t>Свеча памяти</w:t>
            </w:r>
            <w:r w:rsidR="00C01E79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Pr="00D326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C01E79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Pr="00D326CA">
              <w:rPr>
                <w:rFonts w:ascii="Times New Roman" w:hAnsi="Times New Roman" w:cs="Times New Roman"/>
                <w:bCs/>
                <w:sz w:val="24"/>
                <w:szCs w:val="24"/>
              </w:rPr>
              <w:t>Знамя победы</w:t>
            </w:r>
            <w:r w:rsidR="00C01E79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</w:t>
            </w:r>
            <w:r w:rsidRPr="00D326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направленных на поддержку российских военнослужащих, волонтерском движении и других мероприятиях</w:t>
            </w:r>
            <w:r w:rsidRPr="00D326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FC2AC2" w:rsidRPr="00D326CA" w:rsidRDefault="00FC2AC2" w:rsidP="00FC2A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03" w:type="dxa"/>
          </w:tcPr>
          <w:p w:rsidR="00506894" w:rsidRPr="00506894" w:rsidRDefault="00506894" w:rsidP="00E57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894">
              <w:rPr>
                <w:rFonts w:ascii="Times New Roman" w:hAnsi="Times New Roman" w:cs="Times New Roman"/>
                <w:sz w:val="24"/>
                <w:szCs w:val="24"/>
              </w:rPr>
              <w:t xml:space="preserve">С первых дней начала специальной военной операции председатель Законодательного Собрания Унтилова И.Л. возглавила краевой женский совет, в который вошли жены военнослужащих. Это общественное объединение взяло на себя координацию работы с семьями военнослужащих и мобилизованных. Вопросы решались как точечно, с оказанием помощи конкретным семьям, так и в масштабах региона – принятием законов или льгот участникам СВО и членам их семей. Были оперативно приняты законы о бесплатном питании в образовательных учреждениях для школьников и студентов из семей участников СВО, о бесплатной юридической помощи, предоставлении земельных участков и отмене транспортного налога для участников СВО. Также Унтилова И.Л. координирует вопросы оказания депутатским корпусом помощи камчатским бойцам, взаимодействует с командованием воинских частей при решении вопросов, с которыми обращаются военнослужащие и члены их семей. </w:t>
            </w:r>
          </w:p>
          <w:p w:rsidR="00FC2AC2" w:rsidRPr="00506894" w:rsidRDefault="00506894" w:rsidP="005068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8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Поддержка родителей, жен, детей участников СВО осуществляется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также </w:t>
            </w:r>
            <w:r w:rsidRPr="005068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рамках работы Штаба общественной поддержки СВО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15662E" w:rsidRPr="00076B52" w:rsidRDefault="0015662E" w:rsidP="00ED6D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15662E" w:rsidRPr="00076B52" w:rsidSect="00363C6A">
      <w:footerReference w:type="default" r:id="rId8"/>
      <w:pgSz w:w="16838" w:h="11905" w:orient="landscape"/>
      <w:pgMar w:top="851" w:right="1134" w:bottom="2552" w:left="1134" w:header="720" w:footer="432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E79" w:rsidRDefault="00C01E79" w:rsidP="00FE1F38">
      <w:pPr>
        <w:spacing w:after="0" w:line="240" w:lineRule="auto"/>
      </w:pPr>
      <w:r>
        <w:separator/>
      </w:r>
    </w:p>
  </w:endnote>
  <w:endnote w:type="continuationSeparator" w:id="0">
    <w:p w:rsidR="00C01E79" w:rsidRDefault="00C01E79" w:rsidP="00FE1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DefSpecia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empora LGC Uni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906289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C01E79" w:rsidRPr="008067E4" w:rsidRDefault="00C01E79">
        <w:pPr>
          <w:pStyle w:val="ab"/>
          <w:jc w:val="right"/>
          <w:rPr>
            <w:sz w:val="16"/>
            <w:szCs w:val="16"/>
          </w:rPr>
        </w:pPr>
        <w:r w:rsidRPr="008067E4">
          <w:rPr>
            <w:sz w:val="16"/>
            <w:szCs w:val="16"/>
          </w:rPr>
          <w:fldChar w:fldCharType="begin"/>
        </w:r>
        <w:r w:rsidRPr="008067E4">
          <w:rPr>
            <w:sz w:val="16"/>
            <w:szCs w:val="16"/>
          </w:rPr>
          <w:instrText>PAGE   \* MERGEFORMAT</w:instrText>
        </w:r>
        <w:r w:rsidRPr="008067E4">
          <w:rPr>
            <w:sz w:val="16"/>
            <w:szCs w:val="16"/>
          </w:rPr>
          <w:fldChar w:fldCharType="separate"/>
        </w:r>
        <w:r w:rsidR="00EC139E">
          <w:rPr>
            <w:noProof/>
            <w:sz w:val="16"/>
            <w:szCs w:val="16"/>
          </w:rPr>
          <w:t>3</w:t>
        </w:r>
        <w:r w:rsidRPr="008067E4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E79" w:rsidRDefault="00C01E79" w:rsidP="00FE1F38">
      <w:pPr>
        <w:spacing w:after="0" w:line="240" w:lineRule="auto"/>
      </w:pPr>
      <w:r>
        <w:separator/>
      </w:r>
    </w:p>
  </w:footnote>
  <w:footnote w:type="continuationSeparator" w:id="0">
    <w:p w:rsidR="00C01E79" w:rsidRDefault="00C01E79" w:rsidP="00FE1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A3D1E"/>
    <w:multiLevelType w:val="hybridMultilevel"/>
    <w:tmpl w:val="560A4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936ED"/>
    <w:multiLevelType w:val="hybridMultilevel"/>
    <w:tmpl w:val="5BEE2474"/>
    <w:lvl w:ilvl="0" w:tplc="A7A8463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1370E3"/>
    <w:multiLevelType w:val="hybridMultilevel"/>
    <w:tmpl w:val="C0007890"/>
    <w:lvl w:ilvl="0" w:tplc="94EEED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8006A8F"/>
    <w:multiLevelType w:val="hybridMultilevel"/>
    <w:tmpl w:val="560A4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564442"/>
    <w:multiLevelType w:val="multilevel"/>
    <w:tmpl w:val="9CE45B7E"/>
    <w:lvl w:ilvl="0">
      <w:start w:val="12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5">
    <w:nsid w:val="5DC64C18"/>
    <w:multiLevelType w:val="hybridMultilevel"/>
    <w:tmpl w:val="B2F01B3E"/>
    <w:lvl w:ilvl="0" w:tplc="D8A4A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D77720"/>
    <w:multiLevelType w:val="hybridMultilevel"/>
    <w:tmpl w:val="38EE7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F11D3"/>
    <w:multiLevelType w:val="hybridMultilevel"/>
    <w:tmpl w:val="560A4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D02FDC"/>
    <w:multiLevelType w:val="multilevel"/>
    <w:tmpl w:val="6E4A876A"/>
    <w:lvl w:ilvl="0">
      <w:start w:val="12"/>
      <w:numFmt w:val="decimal"/>
      <w:lvlText w:val="%1"/>
      <w:lvlJc w:val="left"/>
      <w:pPr>
        <w:ind w:left="525" w:hanging="52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HAnsi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autoHyphenation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F6"/>
    <w:rsid w:val="00002E43"/>
    <w:rsid w:val="000056F0"/>
    <w:rsid w:val="00007471"/>
    <w:rsid w:val="000077E4"/>
    <w:rsid w:val="00010FAD"/>
    <w:rsid w:val="0002032E"/>
    <w:rsid w:val="00024A5E"/>
    <w:rsid w:val="000330CF"/>
    <w:rsid w:val="0003594D"/>
    <w:rsid w:val="000379B4"/>
    <w:rsid w:val="000412EB"/>
    <w:rsid w:val="00041892"/>
    <w:rsid w:val="000463CB"/>
    <w:rsid w:val="0005058E"/>
    <w:rsid w:val="000610A7"/>
    <w:rsid w:val="000617D7"/>
    <w:rsid w:val="0006485B"/>
    <w:rsid w:val="00066135"/>
    <w:rsid w:val="000737D5"/>
    <w:rsid w:val="00074C70"/>
    <w:rsid w:val="00076B52"/>
    <w:rsid w:val="0007767C"/>
    <w:rsid w:val="00084AED"/>
    <w:rsid w:val="00095EBB"/>
    <w:rsid w:val="000970C7"/>
    <w:rsid w:val="000A28B1"/>
    <w:rsid w:val="000A4D4A"/>
    <w:rsid w:val="000B43EB"/>
    <w:rsid w:val="000B60F8"/>
    <w:rsid w:val="000B735B"/>
    <w:rsid w:val="000E1FDF"/>
    <w:rsid w:val="000E4431"/>
    <w:rsid w:val="000F1247"/>
    <w:rsid w:val="000F2FAE"/>
    <w:rsid w:val="001032F7"/>
    <w:rsid w:val="00103930"/>
    <w:rsid w:val="0010613D"/>
    <w:rsid w:val="001107FD"/>
    <w:rsid w:val="001112B4"/>
    <w:rsid w:val="00112783"/>
    <w:rsid w:val="00112AAB"/>
    <w:rsid w:val="001179CA"/>
    <w:rsid w:val="00130F00"/>
    <w:rsid w:val="001331F3"/>
    <w:rsid w:val="001402A2"/>
    <w:rsid w:val="00141627"/>
    <w:rsid w:val="00141CE1"/>
    <w:rsid w:val="0014222B"/>
    <w:rsid w:val="00143286"/>
    <w:rsid w:val="001514C0"/>
    <w:rsid w:val="0015662E"/>
    <w:rsid w:val="00157B6E"/>
    <w:rsid w:val="00157DFB"/>
    <w:rsid w:val="00160C1D"/>
    <w:rsid w:val="00161A7B"/>
    <w:rsid w:val="00163544"/>
    <w:rsid w:val="00163DBD"/>
    <w:rsid w:val="00165408"/>
    <w:rsid w:val="001667C7"/>
    <w:rsid w:val="00166D0A"/>
    <w:rsid w:val="001760E5"/>
    <w:rsid w:val="00177569"/>
    <w:rsid w:val="00177A59"/>
    <w:rsid w:val="001807BD"/>
    <w:rsid w:val="00181048"/>
    <w:rsid w:val="00181192"/>
    <w:rsid w:val="001827C5"/>
    <w:rsid w:val="00185A70"/>
    <w:rsid w:val="0018748D"/>
    <w:rsid w:val="001939F7"/>
    <w:rsid w:val="001951DC"/>
    <w:rsid w:val="001973F3"/>
    <w:rsid w:val="001A4A3E"/>
    <w:rsid w:val="001B288E"/>
    <w:rsid w:val="001B5E25"/>
    <w:rsid w:val="001C177D"/>
    <w:rsid w:val="001C19B7"/>
    <w:rsid w:val="001C1BB7"/>
    <w:rsid w:val="001D2796"/>
    <w:rsid w:val="001D4805"/>
    <w:rsid w:val="001E2605"/>
    <w:rsid w:val="001E521E"/>
    <w:rsid w:val="001E7B22"/>
    <w:rsid w:val="001F2091"/>
    <w:rsid w:val="001F2152"/>
    <w:rsid w:val="001F44E0"/>
    <w:rsid w:val="001F6DA1"/>
    <w:rsid w:val="00200D77"/>
    <w:rsid w:val="00225366"/>
    <w:rsid w:val="0022661E"/>
    <w:rsid w:val="002333F5"/>
    <w:rsid w:val="002476B4"/>
    <w:rsid w:val="002502DA"/>
    <w:rsid w:val="00254068"/>
    <w:rsid w:val="002622AB"/>
    <w:rsid w:val="00265055"/>
    <w:rsid w:val="00265ED7"/>
    <w:rsid w:val="00266FDE"/>
    <w:rsid w:val="00270680"/>
    <w:rsid w:val="00281561"/>
    <w:rsid w:val="00284CB5"/>
    <w:rsid w:val="00287AFE"/>
    <w:rsid w:val="00296898"/>
    <w:rsid w:val="002A5EEF"/>
    <w:rsid w:val="002C0081"/>
    <w:rsid w:val="002C64A9"/>
    <w:rsid w:val="002D095A"/>
    <w:rsid w:val="002D099D"/>
    <w:rsid w:val="002D1677"/>
    <w:rsid w:val="002D429F"/>
    <w:rsid w:val="002D53DC"/>
    <w:rsid w:val="002D6F1B"/>
    <w:rsid w:val="002E1324"/>
    <w:rsid w:val="002E169C"/>
    <w:rsid w:val="002E2081"/>
    <w:rsid w:val="002F0B14"/>
    <w:rsid w:val="002F289E"/>
    <w:rsid w:val="002F55DB"/>
    <w:rsid w:val="002F71A7"/>
    <w:rsid w:val="00301073"/>
    <w:rsid w:val="00301C7F"/>
    <w:rsid w:val="00313040"/>
    <w:rsid w:val="00314808"/>
    <w:rsid w:val="00314975"/>
    <w:rsid w:val="0031647D"/>
    <w:rsid w:val="003164B2"/>
    <w:rsid w:val="00320449"/>
    <w:rsid w:val="00320822"/>
    <w:rsid w:val="00321544"/>
    <w:rsid w:val="00323889"/>
    <w:rsid w:val="003255B2"/>
    <w:rsid w:val="00330926"/>
    <w:rsid w:val="00330AB3"/>
    <w:rsid w:val="00330D77"/>
    <w:rsid w:val="00331191"/>
    <w:rsid w:val="00337D59"/>
    <w:rsid w:val="00342E08"/>
    <w:rsid w:val="003505E4"/>
    <w:rsid w:val="00354B95"/>
    <w:rsid w:val="00363C6A"/>
    <w:rsid w:val="003648B8"/>
    <w:rsid w:val="00372FE6"/>
    <w:rsid w:val="00373BE2"/>
    <w:rsid w:val="003768DA"/>
    <w:rsid w:val="003A6125"/>
    <w:rsid w:val="003B176D"/>
    <w:rsid w:val="003B4FBE"/>
    <w:rsid w:val="003C0A5B"/>
    <w:rsid w:val="003C2989"/>
    <w:rsid w:val="003C2C73"/>
    <w:rsid w:val="003C3EF1"/>
    <w:rsid w:val="003C791A"/>
    <w:rsid w:val="003E1D0B"/>
    <w:rsid w:val="003E1F06"/>
    <w:rsid w:val="003E27B3"/>
    <w:rsid w:val="003E5538"/>
    <w:rsid w:val="003E576E"/>
    <w:rsid w:val="003F0585"/>
    <w:rsid w:val="003F394C"/>
    <w:rsid w:val="003F3A2C"/>
    <w:rsid w:val="003F7D10"/>
    <w:rsid w:val="00405CDE"/>
    <w:rsid w:val="00411E1A"/>
    <w:rsid w:val="00412374"/>
    <w:rsid w:val="0041283C"/>
    <w:rsid w:val="00415B57"/>
    <w:rsid w:val="0042126C"/>
    <w:rsid w:val="00427E96"/>
    <w:rsid w:val="00430E86"/>
    <w:rsid w:val="004324DF"/>
    <w:rsid w:val="00435353"/>
    <w:rsid w:val="00436E7D"/>
    <w:rsid w:val="00437A1B"/>
    <w:rsid w:val="00452B73"/>
    <w:rsid w:val="004652A9"/>
    <w:rsid w:val="00465373"/>
    <w:rsid w:val="00467ED1"/>
    <w:rsid w:val="00471D88"/>
    <w:rsid w:val="00472697"/>
    <w:rsid w:val="0048011C"/>
    <w:rsid w:val="00490D3D"/>
    <w:rsid w:val="004911E4"/>
    <w:rsid w:val="004A36B7"/>
    <w:rsid w:val="004A73C1"/>
    <w:rsid w:val="004B054C"/>
    <w:rsid w:val="004B3B15"/>
    <w:rsid w:val="004B7492"/>
    <w:rsid w:val="004C519F"/>
    <w:rsid w:val="004D1578"/>
    <w:rsid w:val="004D2B29"/>
    <w:rsid w:val="004D3743"/>
    <w:rsid w:val="004D3E16"/>
    <w:rsid w:val="004D48F7"/>
    <w:rsid w:val="004E2D11"/>
    <w:rsid w:val="004F0850"/>
    <w:rsid w:val="00502E29"/>
    <w:rsid w:val="005050CE"/>
    <w:rsid w:val="00506894"/>
    <w:rsid w:val="00514641"/>
    <w:rsid w:val="00524B7E"/>
    <w:rsid w:val="005340F8"/>
    <w:rsid w:val="00544444"/>
    <w:rsid w:val="00557B02"/>
    <w:rsid w:val="00560B59"/>
    <w:rsid w:val="00560E96"/>
    <w:rsid w:val="00566C45"/>
    <w:rsid w:val="00586155"/>
    <w:rsid w:val="0058714F"/>
    <w:rsid w:val="00587B10"/>
    <w:rsid w:val="00590F8A"/>
    <w:rsid w:val="00593A36"/>
    <w:rsid w:val="005A379E"/>
    <w:rsid w:val="005A645D"/>
    <w:rsid w:val="005A6B47"/>
    <w:rsid w:val="005B12C9"/>
    <w:rsid w:val="005B26C7"/>
    <w:rsid w:val="005B3406"/>
    <w:rsid w:val="005B3884"/>
    <w:rsid w:val="005C02A9"/>
    <w:rsid w:val="005C08CD"/>
    <w:rsid w:val="005C3C39"/>
    <w:rsid w:val="005C4FF4"/>
    <w:rsid w:val="005E3AE3"/>
    <w:rsid w:val="005F0100"/>
    <w:rsid w:val="006049C8"/>
    <w:rsid w:val="00623656"/>
    <w:rsid w:val="006238CD"/>
    <w:rsid w:val="006248E5"/>
    <w:rsid w:val="00626B2F"/>
    <w:rsid w:val="00627263"/>
    <w:rsid w:val="0063190C"/>
    <w:rsid w:val="006350E7"/>
    <w:rsid w:val="00635836"/>
    <w:rsid w:val="00660BE6"/>
    <w:rsid w:val="0066612A"/>
    <w:rsid w:val="00671D49"/>
    <w:rsid w:val="00673EF1"/>
    <w:rsid w:val="0067513C"/>
    <w:rsid w:val="00680FA1"/>
    <w:rsid w:val="00692405"/>
    <w:rsid w:val="006A1FCB"/>
    <w:rsid w:val="006A2D90"/>
    <w:rsid w:val="006A3594"/>
    <w:rsid w:val="006A41E0"/>
    <w:rsid w:val="006A44A2"/>
    <w:rsid w:val="006A48BD"/>
    <w:rsid w:val="006B6B63"/>
    <w:rsid w:val="006C27D0"/>
    <w:rsid w:val="006C3E4F"/>
    <w:rsid w:val="006C5CB3"/>
    <w:rsid w:val="006D5114"/>
    <w:rsid w:val="006E0D7A"/>
    <w:rsid w:val="006E1C97"/>
    <w:rsid w:val="006E2E13"/>
    <w:rsid w:val="006E4A4E"/>
    <w:rsid w:val="006E5B7D"/>
    <w:rsid w:val="006E7D6E"/>
    <w:rsid w:val="006F4A3C"/>
    <w:rsid w:val="00700595"/>
    <w:rsid w:val="0070370F"/>
    <w:rsid w:val="00704C7C"/>
    <w:rsid w:val="007059DC"/>
    <w:rsid w:val="007114B6"/>
    <w:rsid w:val="0071210E"/>
    <w:rsid w:val="007254E5"/>
    <w:rsid w:val="00725943"/>
    <w:rsid w:val="00727FBB"/>
    <w:rsid w:val="007307BB"/>
    <w:rsid w:val="00731990"/>
    <w:rsid w:val="00734716"/>
    <w:rsid w:val="00734C1E"/>
    <w:rsid w:val="00736557"/>
    <w:rsid w:val="0074278C"/>
    <w:rsid w:val="00744012"/>
    <w:rsid w:val="00747558"/>
    <w:rsid w:val="007478A0"/>
    <w:rsid w:val="00754996"/>
    <w:rsid w:val="00760366"/>
    <w:rsid w:val="007605AD"/>
    <w:rsid w:val="00763AC8"/>
    <w:rsid w:val="00766A42"/>
    <w:rsid w:val="007679D8"/>
    <w:rsid w:val="007819FC"/>
    <w:rsid w:val="00786F3B"/>
    <w:rsid w:val="0079035C"/>
    <w:rsid w:val="0079581B"/>
    <w:rsid w:val="00795DE5"/>
    <w:rsid w:val="00797C3C"/>
    <w:rsid w:val="007A656B"/>
    <w:rsid w:val="007A6982"/>
    <w:rsid w:val="007B37AC"/>
    <w:rsid w:val="007B3DE4"/>
    <w:rsid w:val="007B558F"/>
    <w:rsid w:val="007D35BD"/>
    <w:rsid w:val="007D44C6"/>
    <w:rsid w:val="007E13C3"/>
    <w:rsid w:val="007F056D"/>
    <w:rsid w:val="007F3075"/>
    <w:rsid w:val="008067E4"/>
    <w:rsid w:val="00811BDE"/>
    <w:rsid w:val="00814A33"/>
    <w:rsid w:val="00815BAB"/>
    <w:rsid w:val="0081740B"/>
    <w:rsid w:val="00820F0D"/>
    <w:rsid w:val="0083079D"/>
    <w:rsid w:val="008430D6"/>
    <w:rsid w:val="0084313D"/>
    <w:rsid w:val="00843F33"/>
    <w:rsid w:val="00844D0D"/>
    <w:rsid w:val="00854F8D"/>
    <w:rsid w:val="00860FDD"/>
    <w:rsid w:val="00861B3A"/>
    <w:rsid w:val="008657B1"/>
    <w:rsid w:val="00866C7E"/>
    <w:rsid w:val="00871F95"/>
    <w:rsid w:val="00881C8A"/>
    <w:rsid w:val="00882E0F"/>
    <w:rsid w:val="00895D4A"/>
    <w:rsid w:val="008A29F6"/>
    <w:rsid w:val="008B05B3"/>
    <w:rsid w:val="008B1FD5"/>
    <w:rsid w:val="008C2CDE"/>
    <w:rsid w:val="008C4BF9"/>
    <w:rsid w:val="008C51B2"/>
    <w:rsid w:val="008C6581"/>
    <w:rsid w:val="008C6E0B"/>
    <w:rsid w:val="008D1BDD"/>
    <w:rsid w:val="008E0B55"/>
    <w:rsid w:val="008E1B2F"/>
    <w:rsid w:val="008E3168"/>
    <w:rsid w:val="008F0017"/>
    <w:rsid w:val="008F1DF1"/>
    <w:rsid w:val="008F677E"/>
    <w:rsid w:val="00902E42"/>
    <w:rsid w:val="009042C5"/>
    <w:rsid w:val="0090783B"/>
    <w:rsid w:val="00910BB9"/>
    <w:rsid w:val="0091655A"/>
    <w:rsid w:val="0092117D"/>
    <w:rsid w:val="00921F4B"/>
    <w:rsid w:val="00927AAB"/>
    <w:rsid w:val="00930DE6"/>
    <w:rsid w:val="00931D92"/>
    <w:rsid w:val="00943654"/>
    <w:rsid w:val="009527DF"/>
    <w:rsid w:val="00952817"/>
    <w:rsid w:val="00952B61"/>
    <w:rsid w:val="00953D94"/>
    <w:rsid w:val="00964BB4"/>
    <w:rsid w:val="009847CE"/>
    <w:rsid w:val="00987EEB"/>
    <w:rsid w:val="009955C7"/>
    <w:rsid w:val="00995AC6"/>
    <w:rsid w:val="009B0333"/>
    <w:rsid w:val="009B081E"/>
    <w:rsid w:val="009B210D"/>
    <w:rsid w:val="009B26BC"/>
    <w:rsid w:val="009C000E"/>
    <w:rsid w:val="009C2E12"/>
    <w:rsid w:val="009D3DA8"/>
    <w:rsid w:val="009F3BA5"/>
    <w:rsid w:val="00A01C23"/>
    <w:rsid w:val="00A02CE8"/>
    <w:rsid w:val="00A06A94"/>
    <w:rsid w:val="00A07C71"/>
    <w:rsid w:val="00A145C1"/>
    <w:rsid w:val="00A20351"/>
    <w:rsid w:val="00A247C8"/>
    <w:rsid w:val="00A24894"/>
    <w:rsid w:val="00A24C87"/>
    <w:rsid w:val="00A26285"/>
    <w:rsid w:val="00A33553"/>
    <w:rsid w:val="00A34834"/>
    <w:rsid w:val="00A35A1F"/>
    <w:rsid w:val="00A4149D"/>
    <w:rsid w:val="00A4242A"/>
    <w:rsid w:val="00A4245F"/>
    <w:rsid w:val="00A43579"/>
    <w:rsid w:val="00A4470A"/>
    <w:rsid w:val="00A447A6"/>
    <w:rsid w:val="00A45687"/>
    <w:rsid w:val="00A456A2"/>
    <w:rsid w:val="00A52BF6"/>
    <w:rsid w:val="00A6462A"/>
    <w:rsid w:val="00A65799"/>
    <w:rsid w:val="00A723B6"/>
    <w:rsid w:val="00A72EDC"/>
    <w:rsid w:val="00A76ADD"/>
    <w:rsid w:val="00A76D3B"/>
    <w:rsid w:val="00A84A3B"/>
    <w:rsid w:val="00A96A3E"/>
    <w:rsid w:val="00A96DEC"/>
    <w:rsid w:val="00AA21AA"/>
    <w:rsid w:val="00AA5AC6"/>
    <w:rsid w:val="00AA62B1"/>
    <w:rsid w:val="00AB0F12"/>
    <w:rsid w:val="00AC0CA9"/>
    <w:rsid w:val="00AC75D9"/>
    <w:rsid w:val="00AD14A7"/>
    <w:rsid w:val="00AD7BBD"/>
    <w:rsid w:val="00AE56A0"/>
    <w:rsid w:val="00AE5EA7"/>
    <w:rsid w:val="00AF3EED"/>
    <w:rsid w:val="00AF7C37"/>
    <w:rsid w:val="00AF7DB0"/>
    <w:rsid w:val="00B00045"/>
    <w:rsid w:val="00B02BA3"/>
    <w:rsid w:val="00B10913"/>
    <w:rsid w:val="00B11BB8"/>
    <w:rsid w:val="00B146AE"/>
    <w:rsid w:val="00B249F3"/>
    <w:rsid w:val="00B27ABD"/>
    <w:rsid w:val="00B34279"/>
    <w:rsid w:val="00B366A2"/>
    <w:rsid w:val="00B41879"/>
    <w:rsid w:val="00B50E2E"/>
    <w:rsid w:val="00B52B73"/>
    <w:rsid w:val="00B610D7"/>
    <w:rsid w:val="00B72284"/>
    <w:rsid w:val="00B756A3"/>
    <w:rsid w:val="00B80915"/>
    <w:rsid w:val="00B81555"/>
    <w:rsid w:val="00B82467"/>
    <w:rsid w:val="00B82623"/>
    <w:rsid w:val="00B84D36"/>
    <w:rsid w:val="00B97FEA"/>
    <w:rsid w:val="00BA0272"/>
    <w:rsid w:val="00BA1F9E"/>
    <w:rsid w:val="00BA2428"/>
    <w:rsid w:val="00BB1C05"/>
    <w:rsid w:val="00BB1D75"/>
    <w:rsid w:val="00BB24B1"/>
    <w:rsid w:val="00BB44CB"/>
    <w:rsid w:val="00BB5C65"/>
    <w:rsid w:val="00BB62D6"/>
    <w:rsid w:val="00BC3C75"/>
    <w:rsid w:val="00BD31EA"/>
    <w:rsid w:val="00BD37C9"/>
    <w:rsid w:val="00BD6069"/>
    <w:rsid w:val="00BE5622"/>
    <w:rsid w:val="00BE60AC"/>
    <w:rsid w:val="00C015A0"/>
    <w:rsid w:val="00C01E79"/>
    <w:rsid w:val="00C05AAE"/>
    <w:rsid w:val="00C060F2"/>
    <w:rsid w:val="00C06D71"/>
    <w:rsid w:val="00C1183B"/>
    <w:rsid w:val="00C125EF"/>
    <w:rsid w:val="00C17457"/>
    <w:rsid w:val="00C52222"/>
    <w:rsid w:val="00C52F5E"/>
    <w:rsid w:val="00C5453F"/>
    <w:rsid w:val="00C54CF6"/>
    <w:rsid w:val="00C61710"/>
    <w:rsid w:val="00C644FE"/>
    <w:rsid w:val="00C64B1E"/>
    <w:rsid w:val="00C66ECF"/>
    <w:rsid w:val="00C709EA"/>
    <w:rsid w:val="00C70C3B"/>
    <w:rsid w:val="00C713D0"/>
    <w:rsid w:val="00C74215"/>
    <w:rsid w:val="00C80DBD"/>
    <w:rsid w:val="00C97762"/>
    <w:rsid w:val="00C97A41"/>
    <w:rsid w:val="00CA140A"/>
    <w:rsid w:val="00CA5344"/>
    <w:rsid w:val="00CB55AD"/>
    <w:rsid w:val="00CB7C2C"/>
    <w:rsid w:val="00CC52A2"/>
    <w:rsid w:val="00CD2EE2"/>
    <w:rsid w:val="00CD3852"/>
    <w:rsid w:val="00CE0470"/>
    <w:rsid w:val="00CE381F"/>
    <w:rsid w:val="00CE5BC7"/>
    <w:rsid w:val="00CE6201"/>
    <w:rsid w:val="00CE6BEE"/>
    <w:rsid w:val="00CF03CF"/>
    <w:rsid w:val="00CF0812"/>
    <w:rsid w:val="00CF0ABF"/>
    <w:rsid w:val="00CF1755"/>
    <w:rsid w:val="00CF3FD8"/>
    <w:rsid w:val="00D105E8"/>
    <w:rsid w:val="00D1323F"/>
    <w:rsid w:val="00D139A9"/>
    <w:rsid w:val="00D16E5F"/>
    <w:rsid w:val="00D23F18"/>
    <w:rsid w:val="00D2773B"/>
    <w:rsid w:val="00D315B2"/>
    <w:rsid w:val="00D326CA"/>
    <w:rsid w:val="00D337FE"/>
    <w:rsid w:val="00D33CD7"/>
    <w:rsid w:val="00D33E04"/>
    <w:rsid w:val="00D4249F"/>
    <w:rsid w:val="00D44579"/>
    <w:rsid w:val="00D46B68"/>
    <w:rsid w:val="00D47284"/>
    <w:rsid w:val="00D531C9"/>
    <w:rsid w:val="00D534DA"/>
    <w:rsid w:val="00D54B14"/>
    <w:rsid w:val="00D5513E"/>
    <w:rsid w:val="00D55825"/>
    <w:rsid w:val="00D55C6A"/>
    <w:rsid w:val="00D60793"/>
    <w:rsid w:val="00D61D71"/>
    <w:rsid w:val="00D724F1"/>
    <w:rsid w:val="00D73C38"/>
    <w:rsid w:val="00D741F0"/>
    <w:rsid w:val="00D864D0"/>
    <w:rsid w:val="00D92013"/>
    <w:rsid w:val="00D95D9C"/>
    <w:rsid w:val="00D97DA3"/>
    <w:rsid w:val="00DA2073"/>
    <w:rsid w:val="00DA34C6"/>
    <w:rsid w:val="00DA6AD9"/>
    <w:rsid w:val="00DB0740"/>
    <w:rsid w:val="00DC4A89"/>
    <w:rsid w:val="00DC5196"/>
    <w:rsid w:val="00DC55CE"/>
    <w:rsid w:val="00DC7AC7"/>
    <w:rsid w:val="00DD0F1B"/>
    <w:rsid w:val="00DD1056"/>
    <w:rsid w:val="00DD77A2"/>
    <w:rsid w:val="00DE08B7"/>
    <w:rsid w:val="00DE1BB1"/>
    <w:rsid w:val="00DE2D84"/>
    <w:rsid w:val="00DE39EB"/>
    <w:rsid w:val="00DE4EDB"/>
    <w:rsid w:val="00DE7DA3"/>
    <w:rsid w:val="00DF14DF"/>
    <w:rsid w:val="00DF4576"/>
    <w:rsid w:val="00DF7953"/>
    <w:rsid w:val="00E029CF"/>
    <w:rsid w:val="00E03ED1"/>
    <w:rsid w:val="00E15FE0"/>
    <w:rsid w:val="00E21490"/>
    <w:rsid w:val="00E23F74"/>
    <w:rsid w:val="00E303A5"/>
    <w:rsid w:val="00E306AC"/>
    <w:rsid w:val="00E32C52"/>
    <w:rsid w:val="00E33879"/>
    <w:rsid w:val="00E4141A"/>
    <w:rsid w:val="00E4423E"/>
    <w:rsid w:val="00E47997"/>
    <w:rsid w:val="00E567CB"/>
    <w:rsid w:val="00E5686E"/>
    <w:rsid w:val="00E57880"/>
    <w:rsid w:val="00E6155A"/>
    <w:rsid w:val="00E615B6"/>
    <w:rsid w:val="00E61605"/>
    <w:rsid w:val="00E63903"/>
    <w:rsid w:val="00E66D26"/>
    <w:rsid w:val="00E72592"/>
    <w:rsid w:val="00E9132E"/>
    <w:rsid w:val="00E95B5B"/>
    <w:rsid w:val="00E97110"/>
    <w:rsid w:val="00EB2564"/>
    <w:rsid w:val="00EB3320"/>
    <w:rsid w:val="00EB4004"/>
    <w:rsid w:val="00EB6E1F"/>
    <w:rsid w:val="00EC09CE"/>
    <w:rsid w:val="00EC139E"/>
    <w:rsid w:val="00EC159D"/>
    <w:rsid w:val="00EC1B9E"/>
    <w:rsid w:val="00EC2DD2"/>
    <w:rsid w:val="00ED2AF7"/>
    <w:rsid w:val="00ED6749"/>
    <w:rsid w:val="00ED6D7E"/>
    <w:rsid w:val="00ED7209"/>
    <w:rsid w:val="00ED74CC"/>
    <w:rsid w:val="00ED7D42"/>
    <w:rsid w:val="00EE202C"/>
    <w:rsid w:val="00EE7609"/>
    <w:rsid w:val="00EF2B1C"/>
    <w:rsid w:val="00EF4221"/>
    <w:rsid w:val="00F01C89"/>
    <w:rsid w:val="00F0366A"/>
    <w:rsid w:val="00F04683"/>
    <w:rsid w:val="00F05C7D"/>
    <w:rsid w:val="00F07863"/>
    <w:rsid w:val="00F121F5"/>
    <w:rsid w:val="00F13870"/>
    <w:rsid w:val="00F16B00"/>
    <w:rsid w:val="00F21493"/>
    <w:rsid w:val="00F25563"/>
    <w:rsid w:val="00F273FA"/>
    <w:rsid w:val="00F30AF6"/>
    <w:rsid w:val="00F3551D"/>
    <w:rsid w:val="00F36235"/>
    <w:rsid w:val="00F44F0E"/>
    <w:rsid w:val="00F45858"/>
    <w:rsid w:val="00F46D1E"/>
    <w:rsid w:val="00F47520"/>
    <w:rsid w:val="00F5548D"/>
    <w:rsid w:val="00F57A3E"/>
    <w:rsid w:val="00F62BCF"/>
    <w:rsid w:val="00F64FA2"/>
    <w:rsid w:val="00F66AC2"/>
    <w:rsid w:val="00F8685E"/>
    <w:rsid w:val="00F90711"/>
    <w:rsid w:val="00F9527A"/>
    <w:rsid w:val="00F969DE"/>
    <w:rsid w:val="00FA1612"/>
    <w:rsid w:val="00FA57C4"/>
    <w:rsid w:val="00FA5951"/>
    <w:rsid w:val="00FA6B99"/>
    <w:rsid w:val="00FB0D94"/>
    <w:rsid w:val="00FB147D"/>
    <w:rsid w:val="00FB16E8"/>
    <w:rsid w:val="00FB52D2"/>
    <w:rsid w:val="00FC0265"/>
    <w:rsid w:val="00FC1137"/>
    <w:rsid w:val="00FC2AC2"/>
    <w:rsid w:val="00FD28AA"/>
    <w:rsid w:val="00FD4729"/>
    <w:rsid w:val="00FD4E1B"/>
    <w:rsid w:val="00FD53E9"/>
    <w:rsid w:val="00FE1F38"/>
    <w:rsid w:val="00FE6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5:docId w15:val="{03283D3A-1537-4F64-82DD-1AFA0B01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E2E"/>
  </w:style>
  <w:style w:type="paragraph" w:styleId="1">
    <w:name w:val="heading 1"/>
    <w:basedOn w:val="a"/>
    <w:next w:val="a"/>
    <w:link w:val="10"/>
    <w:qFormat/>
    <w:rsid w:val="00FD4E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478A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aliases w:val="А,List_Paragraph,Multilevel para_II,Абзац списка11,ПАРАГРАФ,Абзац списка для документа,Список Нумерованный,List Paragraph"/>
    <w:basedOn w:val="a"/>
    <w:link w:val="a4"/>
    <w:uiPriority w:val="34"/>
    <w:qFormat/>
    <w:rsid w:val="007478A0"/>
    <w:pPr>
      <w:ind w:left="720"/>
      <w:contextualSpacing/>
    </w:pPr>
  </w:style>
  <w:style w:type="table" w:styleId="a5">
    <w:name w:val="Table Grid"/>
    <w:basedOn w:val="a1"/>
    <w:uiPriority w:val="39"/>
    <w:rsid w:val="00727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02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2E43"/>
    <w:rPr>
      <w:rFonts w:ascii="Segoe UI" w:hAnsi="Segoe UI" w:cs="Segoe UI"/>
      <w:sz w:val="18"/>
      <w:szCs w:val="18"/>
    </w:rPr>
  </w:style>
  <w:style w:type="paragraph" w:customStyle="1" w:styleId="a8">
    <w:name w:val="Знак"/>
    <w:basedOn w:val="a"/>
    <w:rsid w:val="001402A2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0">
    <w:name w:val="Заголовок 1 Знак"/>
    <w:basedOn w:val="a0"/>
    <w:link w:val="1"/>
    <w:uiPriority w:val="9"/>
    <w:rsid w:val="00FD4E1B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FE1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E1F38"/>
  </w:style>
  <w:style w:type="paragraph" w:styleId="ab">
    <w:name w:val="footer"/>
    <w:basedOn w:val="a"/>
    <w:link w:val="ac"/>
    <w:uiPriority w:val="99"/>
    <w:unhideWhenUsed/>
    <w:rsid w:val="00FE1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E1F38"/>
  </w:style>
  <w:style w:type="paragraph" w:styleId="ad">
    <w:name w:val="Normal (Web)"/>
    <w:basedOn w:val="a"/>
    <w:uiPriority w:val="99"/>
    <w:unhideWhenUsed/>
    <w:rsid w:val="001807BD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1807BD"/>
    <w:rPr>
      <w:b/>
      <w:bCs/>
    </w:rPr>
  </w:style>
  <w:style w:type="character" w:customStyle="1" w:styleId="FontStyle14">
    <w:name w:val="Font Style14"/>
    <w:uiPriority w:val="99"/>
    <w:rsid w:val="00766A42"/>
    <w:rPr>
      <w:rFonts w:ascii="Times New Roman" w:hAnsi="Times New Roman" w:cs="Times New Roman"/>
      <w:sz w:val="28"/>
      <w:szCs w:val="28"/>
    </w:rPr>
  </w:style>
  <w:style w:type="paragraph" w:customStyle="1" w:styleId="af">
    <w:name w:val="Прижатый влево"/>
    <w:basedOn w:val="a"/>
    <w:next w:val="a"/>
    <w:uiPriority w:val="99"/>
    <w:rsid w:val="00A07C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4">
    <w:name w:val="Абзац списка Знак"/>
    <w:aliases w:val="А Знак,List_Paragraph Знак,Multilevel para_II Знак,Абзац списка11 Знак,ПАРАГРАФ Знак,Абзац списка для документа Знак,Список Нумерованный Знак,List Paragraph Знак"/>
    <w:link w:val="a3"/>
    <w:uiPriority w:val="34"/>
    <w:rsid w:val="0074278C"/>
  </w:style>
  <w:style w:type="character" w:styleId="af0">
    <w:name w:val="Emphasis"/>
    <w:basedOn w:val="a0"/>
    <w:uiPriority w:val="20"/>
    <w:qFormat/>
    <w:rsid w:val="005A6B47"/>
    <w:rPr>
      <w:i/>
      <w:iCs/>
    </w:rPr>
  </w:style>
  <w:style w:type="paragraph" w:styleId="af1">
    <w:name w:val="Body Text"/>
    <w:basedOn w:val="a"/>
    <w:link w:val="af2"/>
    <w:uiPriority w:val="99"/>
    <w:semiHidden/>
    <w:unhideWhenUsed/>
    <w:rsid w:val="0058714F"/>
    <w:pPr>
      <w:spacing w:after="120" w:line="256" w:lineRule="auto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58714F"/>
  </w:style>
  <w:style w:type="paragraph" w:styleId="af3">
    <w:name w:val="Body Text Indent"/>
    <w:basedOn w:val="a"/>
    <w:link w:val="af4"/>
    <w:rsid w:val="00354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354B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55A34-B457-44FE-B565-328E4206B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9138</Words>
  <Characters>52091</Characters>
  <Application>Microsoft Office Word</Application>
  <DocSecurity>4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Александра Леонидовна</dc:creator>
  <cp:keywords/>
  <dc:description/>
  <cp:lastModifiedBy>Гурчиани Екатерина Зурабиевна</cp:lastModifiedBy>
  <cp:revision>2</cp:revision>
  <cp:lastPrinted>2023-03-24T01:05:00Z</cp:lastPrinted>
  <dcterms:created xsi:type="dcterms:W3CDTF">2024-03-26T02:10:00Z</dcterms:created>
  <dcterms:modified xsi:type="dcterms:W3CDTF">2024-03-26T02:10:00Z</dcterms:modified>
</cp:coreProperties>
</file>